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4EB9C1" w14:textId="70F94956" w:rsidR="008F3283" w:rsidRPr="00A56945" w:rsidRDefault="00493003" w:rsidP="00A74AA4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Cs w:val="28"/>
          <w:lang w:val="en-CA"/>
        </w:rPr>
      </w:pPr>
      <w:r w:rsidRPr="00493003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3GPP TSG RAN WG1 #11</w:t>
      </w:r>
      <w:r w:rsidR="008550D1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9</w:t>
      </w:r>
      <w:r w:rsidR="008F3283" w:rsidRPr="00A56945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ab/>
      </w:r>
      <w:r w:rsidR="008F3283" w:rsidRPr="00A56945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ab/>
        <w:t xml:space="preserve">                                </w:t>
      </w:r>
      <w:r w:rsidR="00AF1A4D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</w:t>
      </w:r>
      <w:r w:rsidR="004B1637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  </w:t>
      </w:r>
      <w:r w:rsidR="00A750D2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 </w:t>
      </w:r>
      <w:r w:rsidR="00255656" w:rsidRPr="00255656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R1-2409774</w:t>
      </w:r>
      <w:r w:rsidR="00255656" w:rsidRPr="00255656" w:rsidDel="00255656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</w:t>
      </w:r>
      <w:r w:rsidR="00A74AA4" w:rsidRPr="00A56945">
        <w:rPr>
          <w:rFonts w:ascii="Times New Roman" w:hAnsi="Times New Roman"/>
          <w:b/>
          <w:bCs/>
          <w:szCs w:val="28"/>
          <w:lang w:val="en-CA"/>
        </w:rPr>
        <w:br/>
      </w:r>
      <w:r w:rsidR="008550D1" w:rsidRPr="008550D1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Orlando, USA, Nov 18th – 22nd, 2024</w:t>
      </w:r>
    </w:p>
    <w:p w14:paraId="2ED28A93" w14:textId="77777777" w:rsidR="001E0E46" w:rsidRPr="00A56945" w:rsidRDefault="001E0E46" w:rsidP="00FC6469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6FA141D4" w14:textId="28A4F06C" w:rsidR="00FA20F7" w:rsidRPr="00A63868" w:rsidRDefault="00FA20F7" w:rsidP="00FC6469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2"/>
          <w:szCs w:val="22"/>
          <w:lang w:val="en-US" w:eastAsia="ja-JP"/>
        </w:rPr>
      </w:pPr>
      <w:r w:rsidRPr="00A63868">
        <w:rPr>
          <w:rFonts w:ascii="Times New Roman" w:hAnsi="Times New Roman"/>
          <w:b/>
          <w:bCs/>
          <w:sz w:val="22"/>
          <w:szCs w:val="22"/>
          <w:lang w:val="en-US"/>
        </w:rPr>
        <w:t>Agenda Item:</w:t>
      </w:r>
      <w:r w:rsidRPr="00A63868">
        <w:rPr>
          <w:rFonts w:ascii="Times New Roman" w:hAnsi="Times New Roman"/>
          <w:b/>
          <w:bCs/>
          <w:sz w:val="22"/>
          <w:szCs w:val="22"/>
          <w:lang w:val="en-US"/>
        </w:rPr>
        <w:tab/>
      </w:r>
      <w:r w:rsidR="006D11D7" w:rsidRPr="00A63868">
        <w:rPr>
          <w:rFonts w:ascii="Times New Roman" w:hAnsi="Times New Roman"/>
          <w:b/>
          <w:bCs/>
          <w:sz w:val="22"/>
          <w:szCs w:val="22"/>
          <w:lang w:val="en-US"/>
        </w:rPr>
        <w:t>9.</w:t>
      </w:r>
      <w:r w:rsidR="00075F46">
        <w:rPr>
          <w:rFonts w:ascii="Times New Roman" w:hAnsi="Times New Roman"/>
          <w:b/>
          <w:bCs/>
          <w:sz w:val="22"/>
          <w:szCs w:val="22"/>
          <w:lang w:val="en-US"/>
        </w:rPr>
        <w:t>3.1.5</w:t>
      </w:r>
    </w:p>
    <w:p w14:paraId="186753AF" w14:textId="52720F48" w:rsidR="00FA20F7" w:rsidRPr="00A63868" w:rsidRDefault="0092027E" w:rsidP="00FA20F7">
      <w:pPr>
        <w:tabs>
          <w:tab w:val="left" w:pos="1985"/>
        </w:tabs>
        <w:rPr>
          <w:rFonts w:ascii="Times New Roman" w:hAnsi="Times New Roman" w:cs="Times New Roman"/>
          <w:bCs/>
        </w:rPr>
      </w:pPr>
      <w:r w:rsidRPr="00A63868">
        <w:rPr>
          <w:rFonts w:ascii="Times New Roman" w:hAnsi="Times New Roman" w:cs="Times New Roman"/>
          <w:b/>
          <w:bCs/>
        </w:rPr>
        <w:t>Source:</w:t>
      </w:r>
      <w:r w:rsidRPr="00A63868">
        <w:rPr>
          <w:rFonts w:ascii="Times New Roman" w:hAnsi="Times New Roman" w:cs="Times New Roman"/>
          <w:b/>
          <w:bCs/>
        </w:rPr>
        <w:tab/>
      </w:r>
      <w:r w:rsidR="00437A4D" w:rsidRPr="00A63868">
        <w:rPr>
          <w:rFonts w:ascii="Times New Roman" w:hAnsi="Times New Roman" w:cs="Times New Roman"/>
          <w:b/>
          <w:bCs/>
        </w:rPr>
        <w:t>InterDigital Inc.</w:t>
      </w:r>
    </w:p>
    <w:p w14:paraId="2DA5EA0F" w14:textId="72FD3833" w:rsidR="002C2BC4" w:rsidRPr="00A63868" w:rsidRDefault="00FA20F7" w:rsidP="00FA20F7">
      <w:pPr>
        <w:ind w:left="1985" w:hanging="1985"/>
        <w:rPr>
          <w:rFonts w:ascii="Times New Roman" w:hAnsi="Times New Roman" w:cs="Times New Roman"/>
          <w:b/>
          <w:bCs/>
        </w:rPr>
      </w:pPr>
      <w:r w:rsidRPr="00A63868">
        <w:rPr>
          <w:rFonts w:ascii="Times New Roman" w:hAnsi="Times New Roman" w:cs="Times New Roman"/>
          <w:b/>
          <w:bCs/>
        </w:rPr>
        <w:t>Title:</w:t>
      </w:r>
      <w:r w:rsidRPr="00A63868">
        <w:rPr>
          <w:rFonts w:ascii="Times New Roman" w:hAnsi="Times New Roman" w:cs="Times New Roman"/>
          <w:b/>
          <w:bCs/>
        </w:rPr>
        <w:tab/>
      </w:r>
      <w:r w:rsidR="00EA1515">
        <w:rPr>
          <w:rFonts w:ascii="Times New Roman" w:hAnsi="Times New Roman" w:cs="Times New Roman"/>
          <w:b/>
          <w:bCs/>
        </w:rPr>
        <w:t xml:space="preserve">Discussion on </w:t>
      </w:r>
      <w:r w:rsidR="006E01D7">
        <w:rPr>
          <w:rFonts w:ascii="Times New Roman" w:hAnsi="Times New Roman" w:cs="Times New Roman"/>
          <w:b/>
          <w:bCs/>
        </w:rPr>
        <w:t>a</w:t>
      </w:r>
      <w:r w:rsidR="006E01D7" w:rsidRPr="006E01D7">
        <w:rPr>
          <w:rFonts w:ascii="Times New Roman" w:hAnsi="Times New Roman" w:cs="Times New Roman"/>
          <w:b/>
          <w:bCs/>
        </w:rPr>
        <w:t>daptation of common signal/channel transmissions</w:t>
      </w:r>
    </w:p>
    <w:p w14:paraId="20F2A3ED" w14:textId="22F19906" w:rsidR="00FA20F7" w:rsidRPr="00A63868" w:rsidRDefault="00A51E32" w:rsidP="00FA20F7">
      <w:pPr>
        <w:ind w:left="1985" w:hanging="1985"/>
        <w:rPr>
          <w:rFonts w:ascii="Times New Roman" w:hAnsi="Times New Roman" w:cs="Times New Roman"/>
          <w:b/>
          <w:bCs/>
        </w:rPr>
      </w:pPr>
      <w:r w:rsidRPr="00A63868">
        <w:rPr>
          <w:rFonts w:ascii="Times New Roman" w:hAnsi="Times New Roman" w:cs="Times New Roman"/>
          <w:b/>
          <w:bCs/>
        </w:rPr>
        <w:t>Document for:</w:t>
      </w:r>
      <w:r w:rsidRPr="00A63868">
        <w:rPr>
          <w:rFonts w:ascii="Times New Roman" w:hAnsi="Times New Roman" w:cs="Times New Roman"/>
          <w:b/>
          <w:bCs/>
        </w:rPr>
        <w:tab/>
        <w:t>Discussion</w:t>
      </w:r>
      <w:r w:rsidR="00F17C46" w:rsidRPr="00A63868">
        <w:rPr>
          <w:rFonts w:ascii="Times New Roman" w:hAnsi="Times New Roman" w:cs="Times New Roman"/>
          <w:b/>
          <w:bCs/>
        </w:rPr>
        <w:t xml:space="preserve"> </w:t>
      </w:r>
    </w:p>
    <w:p w14:paraId="45A92109" w14:textId="77777777" w:rsidR="00261A3A" w:rsidRPr="00A56945" w:rsidRDefault="00A35469" w:rsidP="00211E8A">
      <w:pPr>
        <w:pStyle w:val="Heading1"/>
        <w:spacing w:after="120"/>
        <w:rPr>
          <w:rFonts w:ascii="Times New Roman" w:hAnsi="Times New Roman"/>
          <w:szCs w:val="32"/>
        </w:rPr>
      </w:pPr>
      <w:bookmarkStart w:id="0" w:name="_Ref513464071"/>
      <w:r w:rsidRPr="00A56945">
        <w:rPr>
          <w:rFonts w:ascii="Times New Roman" w:hAnsi="Times New Roman"/>
          <w:szCs w:val="32"/>
        </w:rPr>
        <w:t>Introduction</w:t>
      </w:r>
      <w:bookmarkEnd w:id="0"/>
    </w:p>
    <w:p w14:paraId="2FEC5898" w14:textId="709BB318" w:rsidR="00EE5C01" w:rsidRDefault="00EE5C01" w:rsidP="00211E8A">
      <w:pPr>
        <w:spacing w:before="120"/>
        <w:jc w:val="both"/>
        <w:rPr>
          <w:rFonts w:ascii="Times New Roman" w:hAnsi="Times New Roman" w:cs="Times New Roman"/>
          <w:sz w:val="20"/>
          <w:szCs w:val="20"/>
        </w:rPr>
      </w:pPr>
      <w:bookmarkStart w:id="1" w:name="_Hlk127169948"/>
      <w:r w:rsidRPr="009963CE">
        <w:rPr>
          <w:rFonts w:ascii="Times New Roman" w:hAnsi="Times New Roman" w:cs="Times New Roman"/>
          <w:sz w:val="20"/>
          <w:szCs w:val="18"/>
        </w:rPr>
        <w:t>The Rel-1</w:t>
      </w:r>
      <w:r w:rsidR="00023256">
        <w:rPr>
          <w:rFonts w:ascii="Times New Roman" w:hAnsi="Times New Roman" w:cs="Times New Roman"/>
          <w:sz w:val="20"/>
          <w:szCs w:val="18"/>
        </w:rPr>
        <w:t>9</w:t>
      </w:r>
      <w:r w:rsidRPr="009963CE">
        <w:rPr>
          <w:rFonts w:ascii="Times New Roman" w:hAnsi="Times New Roman" w:cs="Times New Roman"/>
          <w:sz w:val="20"/>
          <w:szCs w:val="18"/>
        </w:rPr>
        <w:t xml:space="preserve"> </w:t>
      </w:r>
      <w:r w:rsidR="00B0172A">
        <w:rPr>
          <w:rFonts w:ascii="Times New Roman" w:hAnsi="Times New Roman" w:cs="Times New Roman"/>
          <w:sz w:val="20"/>
          <w:szCs w:val="18"/>
        </w:rPr>
        <w:t>Revised</w:t>
      </w:r>
      <w:r w:rsidRPr="009963CE">
        <w:rPr>
          <w:rFonts w:ascii="Times New Roman" w:hAnsi="Times New Roman" w:cs="Times New Roman"/>
          <w:sz w:val="20"/>
          <w:szCs w:val="18"/>
        </w:rPr>
        <w:t xml:space="preserve"> WID on Network </w:t>
      </w:r>
      <w:r w:rsidR="00FC6E33">
        <w:rPr>
          <w:rFonts w:ascii="Times New Roman" w:hAnsi="Times New Roman" w:cs="Times New Roman"/>
          <w:sz w:val="20"/>
          <w:szCs w:val="18"/>
        </w:rPr>
        <w:t>E</w:t>
      </w:r>
      <w:r w:rsidRPr="009963CE">
        <w:rPr>
          <w:rFonts w:ascii="Times New Roman" w:hAnsi="Times New Roman" w:cs="Times New Roman"/>
          <w:sz w:val="20"/>
          <w:szCs w:val="18"/>
        </w:rPr>
        <w:t xml:space="preserve">nergy </w:t>
      </w:r>
      <w:r w:rsidR="00FC6E33">
        <w:rPr>
          <w:rFonts w:ascii="Times New Roman" w:hAnsi="Times New Roman" w:cs="Times New Roman"/>
          <w:sz w:val="20"/>
          <w:szCs w:val="18"/>
        </w:rPr>
        <w:t>S</w:t>
      </w:r>
      <w:r w:rsidRPr="009963CE">
        <w:rPr>
          <w:rFonts w:ascii="Times New Roman" w:hAnsi="Times New Roman" w:cs="Times New Roman"/>
          <w:sz w:val="20"/>
          <w:szCs w:val="18"/>
        </w:rPr>
        <w:t xml:space="preserve">avings for NR has the following objective </w:t>
      </w:r>
      <w:r>
        <w:rPr>
          <w:rFonts w:ascii="Times New Roman" w:hAnsi="Times New Roman" w:cs="Times New Roman"/>
          <w:sz w:val="20"/>
          <w:szCs w:val="18"/>
        </w:rPr>
        <w:t xml:space="preserve">on </w:t>
      </w:r>
      <w:r w:rsidR="006F518F">
        <w:rPr>
          <w:rFonts w:ascii="Times New Roman" w:hAnsi="Times New Roman" w:cs="Times New Roman"/>
          <w:sz w:val="20"/>
          <w:szCs w:val="18"/>
        </w:rPr>
        <w:t>adaptation of common signal</w:t>
      </w:r>
      <w:r w:rsidR="007C729C">
        <w:rPr>
          <w:rFonts w:ascii="Times New Roman" w:hAnsi="Times New Roman" w:cs="Times New Roman"/>
          <w:sz w:val="20"/>
          <w:szCs w:val="18"/>
        </w:rPr>
        <w:t>/channel transmission</w:t>
      </w:r>
      <w:r w:rsidR="00E646A0">
        <w:rPr>
          <w:rFonts w:ascii="Times New Roman" w:hAnsi="Times New Roman" w:cs="Times New Roman"/>
          <w:sz w:val="20"/>
          <w:szCs w:val="18"/>
        </w:rPr>
        <w:t>s</w:t>
      </w:r>
      <w:r w:rsidR="0058459C" w:rsidRPr="0058459C">
        <w:rPr>
          <w:rFonts w:ascii="Times New Roman" w:hAnsi="Times New Roman" w:cs="Times New Roman"/>
          <w:sz w:val="20"/>
          <w:szCs w:val="18"/>
        </w:rPr>
        <w:t xml:space="preserve"> </w:t>
      </w:r>
      <w:r w:rsidRPr="009963CE">
        <w:rPr>
          <w:rFonts w:ascii="Times New Roman" w:hAnsi="Times New Roman" w:cs="Times New Roman"/>
          <w:sz w:val="20"/>
          <w:szCs w:val="18"/>
        </w:rPr>
        <w:t>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EE5C01" w14:paraId="1D90105B" w14:textId="77777777" w:rsidTr="00EE5C01">
        <w:tc>
          <w:tcPr>
            <w:tcW w:w="9962" w:type="dxa"/>
          </w:tcPr>
          <w:p w14:paraId="1C7AFA03" w14:textId="71EC0D08" w:rsidR="00B0172A" w:rsidRPr="00B0172A" w:rsidRDefault="00B0172A" w:rsidP="00B0172A">
            <w:pPr>
              <w:pStyle w:val="ListParagraph"/>
              <w:numPr>
                <w:ilvl w:val="0"/>
                <w:numId w:val="5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B0172A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Specify a</w:t>
            </w:r>
            <w:r w:rsidRPr="00B0172A">
              <w:rPr>
                <w:rFonts w:ascii="Times New Roman" w:hAnsi="Times New Roman" w:cs="Times New Roman"/>
                <w:sz w:val="20"/>
                <w:szCs w:val="20"/>
              </w:rPr>
              <w:t xml:space="preserve">daptation of common signal/channel transmissions. </w:t>
            </w:r>
            <w:r w:rsidRPr="00B0172A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[RAN1/2/3/4]</w:t>
            </w:r>
          </w:p>
          <w:p w14:paraId="34D5FEEF" w14:textId="77777777" w:rsidR="00B0172A" w:rsidRPr="00B0172A" w:rsidRDefault="00B0172A" w:rsidP="00B0172A">
            <w:pPr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jc w:val="both"/>
              <w:textAlignment w:val="baseline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B0172A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 xml:space="preserve">Adaptation of SSB in time domain, e.g. adapting periodicity </w:t>
            </w:r>
          </w:p>
          <w:p w14:paraId="10A1F95C" w14:textId="77777777" w:rsidR="00B0172A" w:rsidRPr="00B0172A" w:rsidRDefault="00B0172A" w:rsidP="00B0172A">
            <w:pPr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B0172A">
              <w:rPr>
                <w:rFonts w:ascii="Times New Roman" w:hAnsi="Times New Roman" w:cs="Times New Roman"/>
                <w:sz w:val="20"/>
                <w:szCs w:val="20"/>
              </w:rPr>
              <w:t>Adaptation of PRACH in time domain</w:t>
            </w:r>
          </w:p>
          <w:p w14:paraId="30E7EC6E" w14:textId="77777777" w:rsidR="00B0172A" w:rsidRPr="00B0172A" w:rsidRDefault="00B0172A" w:rsidP="00B0172A">
            <w:pPr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B0172A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Adaptation of paging occasions including confining the paging occasions in the time domain</w:t>
            </w:r>
          </w:p>
          <w:p w14:paraId="4C65FFAB" w14:textId="77777777" w:rsidR="00B0172A" w:rsidRPr="00B0172A" w:rsidRDefault="00B0172A" w:rsidP="00B0172A">
            <w:pPr>
              <w:numPr>
                <w:ilvl w:val="2"/>
                <w:numId w:val="16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B0172A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Note: there shall be no paging latency increase</w:t>
            </w:r>
          </w:p>
          <w:p w14:paraId="3C838B9E" w14:textId="52E257DF" w:rsidR="00EE5C01" w:rsidRPr="006F518F" w:rsidRDefault="00B0172A" w:rsidP="00B0172A">
            <w:pPr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jc w:val="both"/>
              <w:textAlignment w:val="baseline"/>
              <w:rPr>
                <w:lang w:eastAsia="zh-CN"/>
              </w:rPr>
            </w:pPr>
            <w:r w:rsidRPr="00B0172A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Note: there shall be no negative impact to legacy UEs, unless significant benefits are shown</w:t>
            </w:r>
            <w:r w:rsidRPr="007563E2">
              <w:rPr>
                <w:lang w:eastAsia="zh-CN"/>
              </w:rPr>
              <w:t xml:space="preserve"> </w:t>
            </w:r>
          </w:p>
        </w:tc>
      </w:tr>
    </w:tbl>
    <w:bookmarkEnd w:id="1"/>
    <w:p w14:paraId="171CC8F5" w14:textId="7DFC894F" w:rsidR="00EA1515" w:rsidRDefault="003062DC" w:rsidP="002A2E08">
      <w:pPr>
        <w:spacing w:before="120" w:line="240" w:lineRule="auto"/>
        <w:jc w:val="both"/>
        <w:rPr>
          <w:rFonts w:ascii="Times New Roman" w:hAnsi="Times New Roman" w:cs="Times New Roman"/>
          <w:sz w:val="20"/>
          <w:szCs w:val="20"/>
          <w:lang w:eastAsia="sv-SE"/>
        </w:rPr>
      </w:pPr>
      <w:r>
        <w:rPr>
          <w:rFonts w:ascii="Times New Roman" w:hAnsi="Times New Roman" w:cs="Times New Roman"/>
          <w:sz w:val="20"/>
          <w:szCs w:val="20"/>
          <w:lang w:eastAsia="sv-SE"/>
        </w:rPr>
        <w:t>The agreements made in RAN1</w:t>
      </w:r>
      <w:r w:rsidR="00B358C1">
        <w:rPr>
          <w:rFonts w:ascii="Times New Roman" w:hAnsi="Times New Roman" w:cs="Times New Roman"/>
          <w:sz w:val="20"/>
          <w:szCs w:val="20"/>
          <w:lang w:eastAsia="sv-SE"/>
        </w:rPr>
        <w:t>#</w:t>
      </w:r>
      <w:r w:rsidR="008D0711">
        <w:rPr>
          <w:rFonts w:ascii="Times New Roman" w:hAnsi="Times New Roman" w:cs="Times New Roman"/>
          <w:sz w:val="20"/>
          <w:szCs w:val="20"/>
          <w:lang w:eastAsia="sv-SE"/>
        </w:rPr>
        <w:t>11</w:t>
      </w:r>
      <w:r w:rsidR="001262EB">
        <w:rPr>
          <w:rFonts w:ascii="Times New Roman" w:hAnsi="Times New Roman" w:cs="Times New Roman"/>
          <w:sz w:val="20"/>
          <w:szCs w:val="20"/>
          <w:lang w:eastAsia="sv-SE"/>
        </w:rPr>
        <w:t>8</w:t>
      </w:r>
      <w:r w:rsidR="006A6BC6">
        <w:rPr>
          <w:rFonts w:ascii="Times New Roman" w:hAnsi="Times New Roman" w:cs="Times New Roman"/>
          <w:sz w:val="20"/>
          <w:szCs w:val="20"/>
          <w:lang w:eastAsia="sv-SE"/>
        </w:rPr>
        <w:t>bis</w:t>
      </w:r>
      <w:r w:rsidR="008D0711">
        <w:rPr>
          <w:rFonts w:ascii="Times New Roman" w:hAnsi="Times New Roman" w:cs="Times New Roman"/>
          <w:sz w:val="20"/>
          <w:szCs w:val="20"/>
          <w:lang w:eastAsia="sv-SE"/>
        </w:rPr>
        <w:t xml:space="preserve"> </w:t>
      </w:r>
      <w:r w:rsidR="00211E8A">
        <w:rPr>
          <w:rFonts w:ascii="Times New Roman" w:hAnsi="Times New Roman" w:cs="Times New Roman"/>
          <w:sz w:val="20"/>
          <w:szCs w:val="20"/>
          <w:lang w:eastAsia="sv-SE"/>
        </w:rPr>
        <w:t>[</w:t>
      </w:r>
      <w:r w:rsidR="003F1088">
        <w:rPr>
          <w:rFonts w:ascii="Times New Roman" w:hAnsi="Times New Roman" w:cs="Times New Roman"/>
          <w:sz w:val="20"/>
          <w:szCs w:val="20"/>
          <w:lang w:eastAsia="sv-SE"/>
        </w:rPr>
        <w:t>2</w:t>
      </w:r>
      <w:r w:rsidR="00211E8A">
        <w:rPr>
          <w:rFonts w:ascii="Times New Roman" w:hAnsi="Times New Roman" w:cs="Times New Roman"/>
          <w:sz w:val="20"/>
          <w:szCs w:val="20"/>
          <w:lang w:eastAsia="sv-SE"/>
        </w:rPr>
        <w:t>]</w:t>
      </w:r>
      <w:r w:rsidR="00B358C1">
        <w:rPr>
          <w:rFonts w:ascii="Times New Roman" w:hAnsi="Times New Roman" w:cs="Times New Roman"/>
          <w:sz w:val="20"/>
          <w:szCs w:val="20"/>
          <w:lang w:eastAsia="sv-SE"/>
        </w:rPr>
        <w:t xml:space="preserve"> on </w:t>
      </w:r>
      <w:r w:rsidR="00211E8A">
        <w:rPr>
          <w:rFonts w:ascii="Times New Roman" w:hAnsi="Times New Roman" w:cs="Times New Roman"/>
          <w:sz w:val="20"/>
          <w:szCs w:val="20"/>
          <w:lang w:eastAsia="sv-SE"/>
        </w:rPr>
        <w:t xml:space="preserve">the </w:t>
      </w:r>
      <w:r w:rsidR="00B358C1">
        <w:rPr>
          <w:rFonts w:ascii="Times New Roman" w:hAnsi="Times New Roman" w:cs="Times New Roman"/>
          <w:sz w:val="20"/>
          <w:szCs w:val="20"/>
          <w:lang w:eastAsia="sv-SE"/>
        </w:rPr>
        <w:t xml:space="preserve">adaptation of common signals/channels are provided in the </w:t>
      </w:r>
      <w:r w:rsidR="008B5269">
        <w:rPr>
          <w:rFonts w:ascii="Times New Roman" w:hAnsi="Times New Roman" w:cs="Times New Roman"/>
          <w:sz w:val="20"/>
          <w:szCs w:val="20"/>
          <w:lang w:eastAsia="sv-SE"/>
        </w:rPr>
        <w:t>A</w:t>
      </w:r>
      <w:r w:rsidR="00B358C1">
        <w:rPr>
          <w:rFonts w:ascii="Times New Roman" w:hAnsi="Times New Roman" w:cs="Times New Roman"/>
          <w:sz w:val="20"/>
          <w:szCs w:val="20"/>
          <w:lang w:eastAsia="sv-SE"/>
        </w:rPr>
        <w:t xml:space="preserve">ppendix. </w:t>
      </w:r>
      <w:r w:rsidR="00FD4A14" w:rsidRPr="00FD4A14">
        <w:rPr>
          <w:rFonts w:ascii="Times New Roman" w:hAnsi="Times New Roman" w:cs="Times New Roman"/>
          <w:sz w:val="20"/>
          <w:szCs w:val="20"/>
          <w:lang w:eastAsia="sv-SE"/>
        </w:rPr>
        <w:t xml:space="preserve">In this contribution, we discuss the enhancements for enabling </w:t>
      </w:r>
      <w:r w:rsidR="007C729C">
        <w:rPr>
          <w:rFonts w:ascii="Times New Roman" w:hAnsi="Times New Roman" w:cs="Times New Roman"/>
          <w:sz w:val="20"/>
          <w:szCs w:val="20"/>
          <w:lang w:eastAsia="sv-SE"/>
        </w:rPr>
        <w:t xml:space="preserve">adaptation of common </w:t>
      </w:r>
      <w:proofErr w:type="spellStart"/>
      <w:r w:rsidR="007C729C">
        <w:rPr>
          <w:rFonts w:ascii="Times New Roman" w:hAnsi="Times New Roman" w:cs="Times New Roman"/>
          <w:sz w:val="20"/>
          <w:szCs w:val="20"/>
          <w:lang w:eastAsia="sv-SE"/>
        </w:rPr>
        <w:t>siganls</w:t>
      </w:r>
      <w:proofErr w:type="spellEnd"/>
      <w:r w:rsidR="007C729C">
        <w:rPr>
          <w:rFonts w:ascii="Times New Roman" w:hAnsi="Times New Roman" w:cs="Times New Roman"/>
          <w:sz w:val="20"/>
          <w:szCs w:val="20"/>
          <w:lang w:eastAsia="sv-SE"/>
        </w:rPr>
        <w:t xml:space="preserve">/channels </w:t>
      </w:r>
      <w:r w:rsidR="00C515D3">
        <w:rPr>
          <w:rFonts w:ascii="Times New Roman" w:hAnsi="Times New Roman" w:cs="Times New Roman"/>
          <w:sz w:val="20"/>
          <w:szCs w:val="20"/>
          <w:lang w:eastAsia="sv-SE"/>
        </w:rPr>
        <w:t xml:space="preserve">under </w:t>
      </w:r>
      <w:r w:rsidR="00FD4A14" w:rsidRPr="00FD4A14">
        <w:rPr>
          <w:rFonts w:ascii="Times New Roman" w:hAnsi="Times New Roman" w:cs="Times New Roman"/>
          <w:sz w:val="20"/>
          <w:szCs w:val="20"/>
          <w:lang w:eastAsia="sv-SE"/>
        </w:rPr>
        <w:t>RAN1 scop</w:t>
      </w:r>
      <w:r w:rsidR="00BD6B1A">
        <w:rPr>
          <w:rFonts w:ascii="Times New Roman" w:hAnsi="Times New Roman" w:cs="Times New Roman"/>
          <w:sz w:val="20"/>
          <w:szCs w:val="20"/>
          <w:lang w:eastAsia="sv-SE"/>
        </w:rPr>
        <w:t>e</w:t>
      </w:r>
      <w:r w:rsidR="00FD4A14" w:rsidRPr="00FD4A14">
        <w:rPr>
          <w:rFonts w:ascii="Times New Roman" w:hAnsi="Times New Roman" w:cs="Times New Roman"/>
          <w:sz w:val="20"/>
          <w:szCs w:val="20"/>
          <w:lang w:eastAsia="sv-SE"/>
        </w:rPr>
        <w:t>.</w:t>
      </w:r>
    </w:p>
    <w:p w14:paraId="5B39FD88" w14:textId="5CEFC7FF" w:rsidR="009426AD" w:rsidRPr="000E6780" w:rsidRDefault="006C0588" w:rsidP="009426AD">
      <w:pPr>
        <w:pStyle w:val="Heading1"/>
        <w:pBdr>
          <w:top w:val="single" w:sz="12" w:space="5" w:color="auto"/>
        </w:pBdr>
        <w:spacing w:after="120"/>
        <w:rPr>
          <w:rFonts w:ascii="Times New Roman" w:hAnsi="Times New Roman"/>
          <w:szCs w:val="32"/>
        </w:rPr>
      </w:pPr>
      <w:r w:rsidRPr="000E6780">
        <w:rPr>
          <w:rFonts w:ascii="Times New Roman" w:hAnsi="Times New Roman"/>
          <w:szCs w:val="32"/>
        </w:rPr>
        <w:t>Discussion</w:t>
      </w:r>
    </w:p>
    <w:p w14:paraId="6D3DA95A" w14:textId="2CCFDD7B" w:rsidR="00457ED1" w:rsidRDefault="00CC438C" w:rsidP="00B42CE2">
      <w:pPr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>A</w:t>
      </w:r>
      <w:r w:rsidR="001824D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key</w:t>
      </w:r>
      <w:r w:rsidR="001824D3" w:rsidRPr="001824D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NES enhancement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, </w:t>
      </w:r>
      <w:proofErr w:type="spellStart"/>
      <w:r>
        <w:rPr>
          <w:rFonts w:ascii="Times New Roman" w:hAnsi="Times New Roman" w:cs="Times New Roman"/>
          <w:sz w:val="20"/>
          <w:szCs w:val="20"/>
          <w:lang w:val="en-GB" w:eastAsia="zh-CN"/>
        </w:rPr>
        <w:t>disussed</w:t>
      </w:r>
      <w:proofErr w:type="spellEnd"/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during Rel-18</w:t>
      </w:r>
      <w:r w:rsidR="003F108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[3]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>,</w:t>
      </w:r>
      <w:r w:rsidR="0012240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1824D3" w:rsidRPr="001824D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is to adapt the transmission periodicity </w:t>
      </w:r>
      <w:r w:rsidR="00305B9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and the resources associated with the </w:t>
      </w:r>
      <w:r w:rsidR="001824D3" w:rsidRPr="001824D3">
        <w:rPr>
          <w:rFonts w:ascii="Times New Roman" w:hAnsi="Times New Roman" w:cs="Times New Roman"/>
          <w:sz w:val="20"/>
          <w:szCs w:val="20"/>
          <w:lang w:val="en-GB" w:eastAsia="zh-CN"/>
        </w:rPr>
        <w:t>common signals</w:t>
      </w:r>
      <w:r w:rsidR="00212F1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and </w:t>
      </w:r>
      <w:r w:rsidR="001824D3" w:rsidRPr="001824D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channels, including SSB, </w:t>
      </w:r>
      <w:r w:rsidR="00AB3B6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PRACH </w:t>
      </w:r>
      <w:r w:rsidR="001824D3" w:rsidRPr="001824D3">
        <w:rPr>
          <w:rFonts w:ascii="Times New Roman" w:hAnsi="Times New Roman" w:cs="Times New Roman"/>
          <w:sz w:val="20"/>
          <w:szCs w:val="20"/>
          <w:lang w:val="en-GB" w:eastAsia="zh-CN"/>
        </w:rPr>
        <w:t>and paging signals</w:t>
      </w:r>
      <w:r w:rsidR="00122401">
        <w:rPr>
          <w:rFonts w:ascii="Times New Roman" w:hAnsi="Times New Roman" w:cs="Times New Roman"/>
          <w:sz w:val="20"/>
          <w:szCs w:val="20"/>
          <w:lang w:val="en-GB" w:eastAsia="zh-CN"/>
        </w:rPr>
        <w:t>/</w:t>
      </w:r>
      <w:r w:rsidR="001824D3" w:rsidRPr="001824D3">
        <w:rPr>
          <w:rFonts w:ascii="Times New Roman" w:hAnsi="Times New Roman" w:cs="Times New Roman"/>
          <w:sz w:val="20"/>
          <w:szCs w:val="20"/>
          <w:lang w:val="en-GB" w:eastAsia="zh-CN"/>
        </w:rPr>
        <w:t>channels.</w:t>
      </w:r>
      <w:r w:rsidR="00F14EB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With such approach</w:t>
      </w:r>
      <w:r w:rsidR="00305B91">
        <w:rPr>
          <w:rFonts w:ascii="Times New Roman" w:hAnsi="Times New Roman" w:cs="Times New Roman"/>
          <w:sz w:val="20"/>
          <w:szCs w:val="20"/>
          <w:lang w:val="en-GB" w:eastAsia="zh-CN"/>
        </w:rPr>
        <w:t>es</w:t>
      </w:r>
      <w:r w:rsidR="00F14EB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, NES gains can be </w:t>
      </w:r>
      <w:r w:rsidR="00F14EB2" w:rsidRPr="000E2B5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realized by flexibly varying the periodicity and/or </w:t>
      </w:r>
      <w:r w:rsidR="00F14EB2">
        <w:rPr>
          <w:rFonts w:ascii="Times New Roman" w:hAnsi="Times New Roman" w:cs="Times New Roman"/>
          <w:sz w:val="20"/>
          <w:szCs w:val="20"/>
          <w:lang w:val="en-GB" w:eastAsia="zh-CN"/>
        </w:rPr>
        <w:t>adapting</w:t>
      </w:r>
      <w:r w:rsidR="00F14EB2" w:rsidRPr="000E2B5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7C49AE">
        <w:rPr>
          <w:rFonts w:ascii="Times New Roman" w:hAnsi="Times New Roman" w:cs="Times New Roman"/>
          <w:sz w:val="20"/>
          <w:szCs w:val="20"/>
          <w:lang w:val="en-GB" w:eastAsia="zh-CN"/>
        </w:rPr>
        <w:t>the</w:t>
      </w:r>
      <w:r w:rsidR="00F14EB2" w:rsidRPr="000E2B5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transmission</w:t>
      </w:r>
      <w:r w:rsidR="00965442">
        <w:rPr>
          <w:rFonts w:ascii="Times New Roman" w:hAnsi="Times New Roman" w:cs="Times New Roman"/>
          <w:sz w:val="20"/>
          <w:szCs w:val="20"/>
          <w:lang w:val="en-GB" w:eastAsia="zh-CN"/>
        </w:rPr>
        <w:t>/reception</w:t>
      </w:r>
      <w:r w:rsidR="00F14EB2" w:rsidRPr="000E2B5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pattern</w:t>
      </w:r>
      <w:r w:rsidR="00965442">
        <w:rPr>
          <w:rFonts w:ascii="Times New Roman" w:hAnsi="Times New Roman" w:cs="Times New Roman"/>
          <w:sz w:val="20"/>
          <w:szCs w:val="20"/>
          <w:lang w:val="en-GB" w:eastAsia="zh-CN"/>
        </w:rPr>
        <w:t>s</w:t>
      </w:r>
      <w:r w:rsidR="00F14EB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F14EB2" w:rsidRPr="000E2B56">
        <w:rPr>
          <w:rFonts w:ascii="Times New Roman" w:hAnsi="Times New Roman" w:cs="Times New Roman"/>
          <w:sz w:val="20"/>
          <w:szCs w:val="20"/>
          <w:lang w:val="en-GB" w:eastAsia="zh-CN"/>
        </w:rPr>
        <w:t>of</w:t>
      </w:r>
      <w:r w:rsidR="0096544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the</w:t>
      </w:r>
      <w:r w:rsidR="00F14EB2" w:rsidRPr="000E2B5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common</w:t>
      </w:r>
      <w:r w:rsidR="0096544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F14EB2" w:rsidRPr="000E2B56">
        <w:rPr>
          <w:rFonts w:ascii="Times New Roman" w:hAnsi="Times New Roman" w:cs="Times New Roman"/>
          <w:sz w:val="20"/>
          <w:szCs w:val="20"/>
          <w:lang w:val="en-GB" w:eastAsia="zh-CN"/>
        </w:rPr>
        <w:t>signals</w:t>
      </w:r>
      <w:r w:rsidR="00965442">
        <w:rPr>
          <w:rFonts w:ascii="Times New Roman" w:hAnsi="Times New Roman" w:cs="Times New Roman"/>
          <w:sz w:val="20"/>
          <w:szCs w:val="20"/>
          <w:lang w:val="en-GB" w:eastAsia="zh-CN"/>
        </w:rPr>
        <w:t>/channels.</w:t>
      </w:r>
      <w:r w:rsidR="00A53E6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7C49A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Although </w:t>
      </w:r>
      <w:r w:rsidR="00E51D3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it can be easier to apply </w:t>
      </w:r>
      <w:r w:rsidR="007C49AE">
        <w:rPr>
          <w:rFonts w:ascii="Times New Roman" w:hAnsi="Times New Roman" w:cs="Times New Roman"/>
          <w:sz w:val="20"/>
          <w:szCs w:val="20"/>
          <w:lang w:val="en-GB" w:eastAsia="zh-CN"/>
        </w:rPr>
        <w:t>s</w:t>
      </w:r>
      <w:r w:rsidR="007C49AE" w:rsidRPr="007C49AE">
        <w:rPr>
          <w:rFonts w:ascii="Times New Roman" w:hAnsi="Times New Roman" w:cs="Times New Roman"/>
          <w:sz w:val="20"/>
          <w:szCs w:val="20"/>
          <w:lang w:val="en-GB" w:eastAsia="zh-CN"/>
        </w:rPr>
        <w:t>uch approach</w:t>
      </w:r>
      <w:r w:rsidR="007C49AE">
        <w:rPr>
          <w:rFonts w:ascii="Times New Roman" w:hAnsi="Times New Roman" w:cs="Times New Roman"/>
          <w:sz w:val="20"/>
          <w:szCs w:val="20"/>
          <w:lang w:val="en-GB" w:eastAsia="zh-CN"/>
        </w:rPr>
        <w:t>es</w:t>
      </w:r>
      <w:r w:rsidR="007C49AE" w:rsidRPr="007C49A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when there are no legacy UEs (e.g. in a greenfield deployment),</w:t>
      </w:r>
      <w:r w:rsidR="00D3494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</w:t>
      </w:r>
      <w:r w:rsidR="00A53E66">
        <w:rPr>
          <w:rFonts w:ascii="Times New Roman" w:hAnsi="Times New Roman" w:cs="Times New Roman"/>
          <w:sz w:val="20"/>
          <w:szCs w:val="20"/>
          <w:lang w:val="en-GB" w:eastAsia="zh-CN"/>
        </w:rPr>
        <w:t>s per the WID</w:t>
      </w:r>
      <w:r w:rsidR="00D3494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A53E66">
        <w:rPr>
          <w:rFonts w:ascii="Times New Roman" w:hAnsi="Times New Roman" w:cs="Times New Roman"/>
          <w:sz w:val="20"/>
          <w:szCs w:val="20"/>
          <w:lang w:val="en-GB" w:eastAsia="zh-CN"/>
        </w:rPr>
        <w:t>it is important for the adaptation techniques</w:t>
      </w:r>
      <w:r w:rsidR="000D7CF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to mi</w:t>
      </w:r>
      <w:r w:rsidR="007C49AE">
        <w:rPr>
          <w:rFonts w:ascii="Times New Roman" w:hAnsi="Times New Roman" w:cs="Times New Roman"/>
          <w:sz w:val="20"/>
          <w:szCs w:val="20"/>
          <w:lang w:val="en-GB" w:eastAsia="zh-CN"/>
        </w:rPr>
        <w:t>nimize any</w:t>
      </w:r>
      <w:r w:rsidR="000D7CF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impacts to the legacy UEs. </w:t>
      </w:r>
    </w:p>
    <w:p w14:paraId="73838E53" w14:textId="77777777" w:rsidR="0086729A" w:rsidRPr="0086729A" w:rsidRDefault="0086729A" w:rsidP="0086729A">
      <w:pPr>
        <w:pStyle w:val="Heading2"/>
        <w:rPr>
          <w:sz w:val="24"/>
          <w:szCs w:val="24"/>
        </w:rPr>
      </w:pPr>
      <w:r w:rsidRPr="0086729A">
        <w:rPr>
          <w:sz w:val="24"/>
          <w:szCs w:val="24"/>
        </w:rPr>
        <w:t>Adaptation of SSB in time domain</w:t>
      </w:r>
    </w:p>
    <w:p w14:paraId="3B4EF692" w14:textId="2358829C" w:rsidR="004505CE" w:rsidRPr="001D41F0" w:rsidRDefault="001E1244" w:rsidP="001D41F0">
      <w:pPr>
        <w:pStyle w:val="Heading3"/>
        <w:tabs>
          <w:tab w:val="clear" w:pos="1004"/>
          <w:tab w:val="num" w:pos="630"/>
        </w:tabs>
        <w:ind w:hanging="1004"/>
        <w:rPr>
          <w:rFonts w:ascii="Times New Roman" w:hAnsi="Times New Roman"/>
          <w:sz w:val="20"/>
          <w:szCs w:val="20"/>
          <w:u w:val="single"/>
        </w:rPr>
      </w:pPr>
      <w:r w:rsidRPr="001D41F0">
        <w:rPr>
          <w:rFonts w:ascii="Times New Roman" w:hAnsi="Times New Roman"/>
          <w:sz w:val="20"/>
          <w:szCs w:val="20"/>
          <w:u w:val="single"/>
        </w:rPr>
        <w:t>Applicability of</w:t>
      </w:r>
      <w:r w:rsidR="004505CE" w:rsidRPr="001D41F0">
        <w:rPr>
          <w:rFonts w:ascii="Times New Roman" w:hAnsi="Times New Roman"/>
          <w:sz w:val="20"/>
          <w:szCs w:val="20"/>
          <w:u w:val="single"/>
        </w:rPr>
        <w:t xml:space="preserve"> </w:t>
      </w:r>
      <w:r w:rsidR="00972737" w:rsidRPr="001D41F0">
        <w:rPr>
          <w:rFonts w:ascii="Times New Roman" w:hAnsi="Times New Roman"/>
          <w:sz w:val="20"/>
          <w:szCs w:val="20"/>
          <w:u w:val="single"/>
        </w:rPr>
        <w:t xml:space="preserve">SSB </w:t>
      </w:r>
      <w:r w:rsidR="004505CE" w:rsidRPr="001D41F0">
        <w:rPr>
          <w:rFonts w:ascii="Times New Roman" w:hAnsi="Times New Roman"/>
          <w:sz w:val="20"/>
          <w:szCs w:val="20"/>
          <w:u w:val="single"/>
        </w:rPr>
        <w:t>adaptation</w:t>
      </w:r>
      <w:r w:rsidR="00972737" w:rsidRPr="001D41F0">
        <w:rPr>
          <w:rFonts w:ascii="Times New Roman" w:hAnsi="Times New Roman"/>
          <w:sz w:val="20"/>
          <w:szCs w:val="20"/>
          <w:u w:val="single"/>
        </w:rPr>
        <w:t>s</w:t>
      </w:r>
    </w:p>
    <w:p w14:paraId="41E40640" w14:textId="121960B2" w:rsidR="003406A4" w:rsidRDefault="004E2480" w:rsidP="0080052D">
      <w:pPr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 RAN1#118, the following agreement was made regarding the types of SSBs that may be adaptable </w:t>
      </w:r>
      <w:r w:rsidRPr="00561213">
        <w:rPr>
          <w:rFonts w:ascii="Times New Roman" w:hAnsi="Times New Roman" w:cs="Times New Roman"/>
          <w:sz w:val="20"/>
          <w:szCs w:val="20"/>
          <w:lang w:val="en-GB" w:eastAsia="zh-CN"/>
        </w:rPr>
        <w:t>in time-domain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in </w:t>
      </w:r>
      <w:proofErr w:type="spellStart"/>
      <w:r>
        <w:rPr>
          <w:rFonts w:ascii="Times New Roman" w:hAnsi="Times New Roman" w:cs="Times New Roman"/>
          <w:sz w:val="20"/>
          <w:szCs w:val="20"/>
          <w:lang w:val="en-GB" w:eastAsia="zh-CN"/>
        </w:rPr>
        <w:t>PCell</w:t>
      </w:r>
      <w:proofErr w:type="spellEnd"/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and </w:t>
      </w:r>
      <w:proofErr w:type="spellStart"/>
      <w:r>
        <w:rPr>
          <w:rFonts w:ascii="Times New Roman" w:hAnsi="Times New Roman" w:cs="Times New Roman"/>
          <w:sz w:val="20"/>
          <w:szCs w:val="20"/>
          <w:lang w:val="en-GB" w:eastAsia="zh-CN"/>
        </w:rPr>
        <w:t>SCell</w:t>
      </w:r>
      <w:proofErr w:type="spellEnd"/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9D3BEB" w14:paraId="7C1C260B" w14:textId="77777777" w:rsidTr="009D3BEB">
        <w:tc>
          <w:tcPr>
            <w:tcW w:w="9962" w:type="dxa"/>
          </w:tcPr>
          <w:p w14:paraId="3E3BC379" w14:textId="77777777" w:rsidR="004B5FBC" w:rsidRPr="004B5FBC" w:rsidRDefault="004B5FBC" w:rsidP="004B5FB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4B5FBC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15C6C6BC" w14:textId="77777777" w:rsidR="004B5FBC" w:rsidRPr="004B5FBC" w:rsidRDefault="004B5FBC" w:rsidP="004B5F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FBC">
              <w:rPr>
                <w:rFonts w:ascii="Times New Roman" w:hAnsi="Times New Roman" w:cs="Times New Roman"/>
                <w:sz w:val="20"/>
                <w:szCs w:val="20"/>
              </w:rPr>
              <w:t>For adaptation mechanism(s) of SSB in time-domain,</w:t>
            </w:r>
          </w:p>
          <w:p w14:paraId="05C2E29B" w14:textId="77777777" w:rsidR="004B5FBC" w:rsidRPr="004B5FBC" w:rsidRDefault="004B5FBC" w:rsidP="004B5FBC">
            <w:pPr>
              <w:numPr>
                <w:ilvl w:val="0"/>
                <w:numId w:val="33"/>
              </w:numPr>
              <w:spacing w:after="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5FBC">
              <w:rPr>
                <w:rFonts w:ascii="Times New Roman" w:hAnsi="Times New Roman" w:cs="Times New Roman"/>
                <w:sz w:val="20"/>
                <w:szCs w:val="20"/>
              </w:rPr>
              <w:t xml:space="preserve">For Rel-19 NES-capable UE’s </w:t>
            </w:r>
            <w:proofErr w:type="spellStart"/>
            <w:r w:rsidRPr="004B5FBC">
              <w:rPr>
                <w:rFonts w:ascii="Times New Roman" w:hAnsi="Times New Roman" w:cs="Times New Roman"/>
                <w:sz w:val="20"/>
                <w:szCs w:val="20"/>
              </w:rPr>
              <w:t>PCell</w:t>
            </w:r>
            <w:proofErr w:type="spellEnd"/>
            <w:r w:rsidRPr="004B5FBC">
              <w:rPr>
                <w:rFonts w:ascii="Times New Roman" w:hAnsi="Times New Roman" w:cs="Times New Roman"/>
                <w:sz w:val="20"/>
                <w:szCs w:val="20"/>
              </w:rPr>
              <w:t xml:space="preserve"> (Connected mode), adaptation of CD-SSB on sync raster is not supported </w:t>
            </w:r>
          </w:p>
          <w:p w14:paraId="207C12A7" w14:textId="77777777" w:rsidR="004B5FBC" w:rsidRPr="004B5FBC" w:rsidRDefault="004B5FBC" w:rsidP="004B5FBC">
            <w:pPr>
              <w:numPr>
                <w:ilvl w:val="1"/>
                <w:numId w:val="33"/>
              </w:numPr>
              <w:spacing w:after="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5FBC">
              <w:rPr>
                <w:rFonts w:ascii="Times New Roman" w:hAnsi="Times New Roman" w:cs="Times New Roman"/>
                <w:sz w:val="20"/>
                <w:szCs w:val="20"/>
              </w:rPr>
              <w:t>FFS: Adaptation for SSB that is not CD-SSB is supported (A2)</w:t>
            </w:r>
          </w:p>
          <w:p w14:paraId="52E448F0" w14:textId="77777777" w:rsidR="004B5FBC" w:rsidRPr="004B5FBC" w:rsidRDefault="004B5FBC" w:rsidP="004B5FBC">
            <w:pPr>
              <w:numPr>
                <w:ilvl w:val="1"/>
                <w:numId w:val="33"/>
              </w:numPr>
              <w:spacing w:after="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5FBC">
              <w:rPr>
                <w:rFonts w:ascii="Times New Roman" w:hAnsi="Times New Roman" w:cs="Times New Roman"/>
                <w:sz w:val="20"/>
                <w:szCs w:val="20"/>
              </w:rPr>
              <w:t>FFS: Adaptation for SSB not on sync raster is supported (A3)</w:t>
            </w:r>
          </w:p>
          <w:p w14:paraId="1ACF08D7" w14:textId="77777777" w:rsidR="004B5FBC" w:rsidRPr="004B5FBC" w:rsidRDefault="004B5FBC" w:rsidP="004B5FBC">
            <w:pPr>
              <w:pStyle w:val="ListParagraph"/>
              <w:numPr>
                <w:ilvl w:val="0"/>
                <w:numId w:val="33"/>
              </w:numPr>
              <w:spacing w:after="0" w:line="259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B5FBC">
              <w:rPr>
                <w:rFonts w:ascii="Times New Roman" w:hAnsi="Times New Roman" w:cs="Times New Roman"/>
                <w:sz w:val="20"/>
                <w:szCs w:val="20"/>
              </w:rPr>
              <w:t xml:space="preserve">For Rel-19 NES-capable UE’s </w:t>
            </w:r>
            <w:proofErr w:type="spellStart"/>
            <w:r w:rsidRPr="004B5FBC">
              <w:rPr>
                <w:rFonts w:ascii="Times New Roman" w:hAnsi="Times New Roman" w:cs="Times New Roman"/>
                <w:sz w:val="20"/>
                <w:szCs w:val="20"/>
              </w:rPr>
              <w:t>SCell</w:t>
            </w:r>
            <w:proofErr w:type="spellEnd"/>
          </w:p>
          <w:p w14:paraId="1392D7EE" w14:textId="77777777" w:rsidR="004B5FBC" w:rsidRPr="004B5FBC" w:rsidRDefault="004B5FBC" w:rsidP="004B5FBC">
            <w:pPr>
              <w:numPr>
                <w:ilvl w:val="1"/>
                <w:numId w:val="33"/>
              </w:numPr>
              <w:spacing w:after="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5F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Adaptation of SSB configured for the </w:t>
            </w:r>
            <w:proofErr w:type="spellStart"/>
            <w:r w:rsidRPr="004B5FBC">
              <w:rPr>
                <w:rFonts w:ascii="Times New Roman" w:hAnsi="Times New Roman" w:cs="Times New Roman"/>
                <w:sz w:val="20"/>
                <w:szCs w:val="20"/>
              </w:rPr>
              <w:t>SCell</w:t>
            </w:r>
            <w:proofErr w:type="spellEnd"/>
            <w:r w:rsidRPr="004B5FBC">
              <w:rPr>
                <w:rFonts w:ascii="Times New Roman" w:hAnsi="Times New Roman" w:cs="Times New Roman"/>
                <w:sz w:val="20"/>
                <w:szCs w:val="20"/>
              </w:rPr>
              <w:t xml:space="preserve"> is supported for the following cases</w:t>
            </w:r>
          </w:p>
          <w:p w14:paraId="0372854E" w14:textId="77777777" w:rsidR="004B5FBC" w:rsidRPr="004B5FBC" w:rsidRDefault="004B5FBC" w:rsidP="004B5FBC">
            <w:pPr>
              <w:numPr>
                <w:ilvl w:val="2"/>
                <w:numId w:val="33"/>
              </w:numPr>
              <w:spacing w:after="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5FBC">
              <w:rPr>
                <w:rFonts w:ascii="Times New Roman" w:hAnsi="Times New Roman" w:cs="Times New Roman"/>
                <w:sz w:val="20"/>
                <w:szCs w:val="20"/>
              </w:rPr>
              <w:t xml:space="preserve">FFS: Adaptation for CD-SSB (B1) including UE impact compared to legacy operation where the SSB is configured with periodicity&gt;20msec for </w:t>
            </w:r>
            <w:proofErr w:type="spellStart"/>
            <w:r w:rsidRPr="004B5FBC">
              <w:rPr>
                <w:rFonts w:ascii="Times New Roman" w:hAnsi="Times New Roman" w:cs="Times New Roman"/>
                <w:sz w:val="20"/>
                <w:szCs w:val="20"/>
              </w:rPr>
              <w:t>SCell</w:t>
            </w:r>
            <w:proofErr w:type="spellEnd"/>
          </w:p>
          <w:p w14:paraId="5B70AB85" w14:textId="77777777" w:rsidR="004B5FBC" w:rsidRPr="004B5FBC" w:rsidRDefault="004B5FBC" w:rsidP="004B5FBC">
            <w:pPr>
              <w:numPr>
                <w:ilvl w:val="2"/>
                <w:numId w:val="33"/>
              </w:numPr>
              <w:spacing w:after="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5FBC">
              <w:rPr>
                <w:rFonts w:ascii="Times New Roman" w:hAnsi="Times New Roman" w:cs="Times New Roman"/>
                <w:sz w:val="20"/>
                <w:szCs w:val="20"/>
              </w:rPr>
              <w:t>Adaptation for SSB that is not CD-SSB on sync raster (B2’)</w:t>
            </w:r>
          </w:p>
          <w:p w14:paraId="17FA65B2" w14:textId="2C31A2C5" w:rsidR="009D3BEB" w:rsidRPr="004B5FBC" w:rsidRDefault="004B5FBC" w:rsidP="004B5FBC">
            <w:pPr>
              <w:numPr>
                <w:ilvl w:val="2"/>
                <w:numId w:val="33"/>
              </w:numPr>
              <w:spacing w:after="12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5FBC">
              <w:rPr>
                <w:rFonts w:ascii="Times New Roman" w:hAnsi="Times New Roman" w:cs="Times New Roman"/>
                <w:sz w:val="20"/>
                <w:szCs w:val="20"/>
              </w:rPr>
              <w:t>Adaptation for SSB that is not CD-SSB not on sync raster (B3’)</w:t>
            </w:r>
          </w:p>
        </w:tc>
      </w:tr>
    </w:tbl>
    <w:p w14:paraId="349A28C4" w14:textId="07026C30" w:rsidR="009D3BEB" w:rsidRDefault="00B215B5" w:rsidP="002A2E08">
      <w:pPr>
        <w:spacing w:before="120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lastRenderedPageBreak/>
        <w:t xml:space="preserve">For </w:t>
      </w:r>
      <w:proofErr w:type="spellStart"/>
      <w:r>
        <w:rPr>
          <w:rFonts w:ascii="Times New Roman" w:hAnsi="Times New Roman" w:cs="Times New Roman"/>
          <w:sz w:val="20"/>
          <w:szCs w:val="20"/>
          <w:lang w:val="en-GB" w:eastAsia="zh-CN"/>
        </w:rPr>
        <w:t>PCell</w:t>
      </w:r>
      <w:proofErr w:type="spellEnd"/>
      <w:r w:rsidR="00172E5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, adaptation of CD-SSB </w:t>
      </w:r>
      <w:r w:rsidR="00032FA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on sync raster </w:t>
      </w:r>
      <w:r w:rsidR="00172E5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is not supported to avoid any impacts to </w:t>
      </w:r>
      <w:r w:rsidR="006104B1">
        <w:rPr>
          <w:rFonts w:ascii="Times New Roman" w:hAnsi="Times New Roman" w:cs="Times New Roman"/>
          <w:sz w:val="20"/>
          <w:szCs w:val="20"/>
          <w:lang w:val="en-GB" w:eastAsia="zh-CN"/>
        </w:rPr>
        <w:t>legacy and NES-capable idle UEs</w:t>
      </w:r>
      <w:r w:rsidR="004453A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57569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that may possibly camp and perform initial access on the cell. </w:t>
      </w:r>
      <w:r w:rsidR="008362C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It was also concluded in RAN1#118bis that </w:t>
      </w:r>
      <w:r w:rsidR="006520EF">
        <w:rPr>
          <w:rFonts w:ascii="Times New Roman" w:hAnsi="Times New Roman" w:cs="Times New Roman"/>
          <w:sz w:val="20"/>
          <w:szCs w:val="20"/>
          <w:lang w:val="en-GB" w:eastAsia="zh-CN"/>
        </w:rPr>
        <w:t>there is no consensus to support adaptation of SSB for idle mode UE</w:t>
      </w:r>
      <w:r w:rsidR="00EA01A9">
        <w:rPr>
          <w:rFonts w:ascii="Times New Roman" w:hAnsi="Times New Roman" w:cs="Times New Roman"/>
          <w:sz w:val="20"/>
          <w:szCs w:val="20"/>
          <w:lang w:val="en-GB" w:eastAsia="zh-CN"/>
        </w:rPr>
        <w:t>s</w:t>
      </w:r>
      <w:r w:rsidR="006520E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. </w:t>
      </w:r>
      <w:r w:rsidR="00903BA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Since </w:t>
      </w:r>
      <w:r w:rsidR="00B8112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it is important to achieve some NES gains on the </w:t>
      </w:r>
      <w:proofErr w:type="spellStart"/>
      <w:r w:rsidR="00B81128">
        <w:rPr>
          <w:rFonts w:ascii="Times New Roman" w:hAnsi="Times New Roman" w:cs="Times New Roman"/>
          <w:sz w:val="20"/>
          <w:szCs w:val="20"/>
          <w:lang w:val="en-GB" w:eastAsia="zh-CN"/>
        </w:rPr>
        <w:t>PCell</w:t>
      </w:r>
      <w:proofErr w:type="spellEnd"/>
      <w:r w:rsidR="00B8112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, </w:t>
      </w:r>
      <w:r w:rsidR="00527AA6">
        <w:rPr>
          <w:rFonts w:ascii="Times New Roman" w:hAnsi="Times New Roman" w:cs="Times New Roman"/>
          <w:sz w:val="20"/>
          <w:szCs w:val="20"/>
          <w:lang w:val="en-GB" w:eastAsia="zh-CN"/>
        </w:rPr>
        <w:t>adaptation of SSB</w:t>
      </w:r>
      <w:r w:rsidR="00DB4F8D">
        <w:rPr>
          <w:rFonts w:ascii="Times New Roman" w:hAnsi="Times New Roman" w:cs="Times New Roman"/>
          <w:sz w:val="20"/>
          <w:szCs w:val="20"/>
          <w:lang w:val="en-GB" w:eastAsia="zh-CN"/>
        </w:rPr>
        <w:t>s</w:t>
      </w:r>
      <w:r w:rsidR="00527AA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in time domain can be supported only on SSBs that do not impact the </w:t>
      </w:r>
      <w:r w:rsidR="00DB4F8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operation of </w:t>
      </w:r>
      <w:r w:rsidR="00423B63">
        <w:rPr>
          <w:rFonts w:ascii="Times New Roman" w:hAnsi="Times New Roman" w:cs="Times New Roman"/>
          <w:sz w:val="20"/>
          <w:szCs w:val="20"/>
          <w:lang w:val="en-GB" w:eastAsia="zh-CN"/>
        </w:rPr>
        <w:t>idle</w:t>
      </w:r>
      <w:r w:rsidR="003E566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527AA6">
        <w:rPr>
          <w:rFonts w:ascii="Times New Roman" w:hAnsi="Times New Roman" w:cs="Times New Roman"/>
          <w:sz w:val="20"/>
          <w:szCs w:val="20"/>
          <w:lang w:val="en-GB" w:eastAsia="zh-CN"/>
        </w:rPr>
        <w:t>UEs</w:t>
      </w:r>
      <w:r w:rsidR="00DB4F8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. Such SSBs, </w:t>
      </w:r>
      <w:r w:rsidR="00AA578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including </w:t>
      </w:r>
      <w:r w:rsidR="00261AFD">
        <w:rPr>
          <w:rFonts w:ascii="Times New Roman" w:hAnsi="Times New Roman" w:cs="Times New Roman"/>
          <w:sz w:val="20"/>
          <w:szCs w:val="20"/>
          <w:lang w:val="en-GB" w:eastAsia="zh-CN"/>
        </w:rPr>
        <w:t>those</w:t>
      </w:r>
      <w:r w:rsidR="00010E8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that are no</w:t>
      </w:r>
      <w:r w:rsidR="00342ADC">
        <w:rPr>
          <w:rFonts w:ascii="Times New Roman" w:hAnsi="Times New Roman" w:cs="Times New Roman"/>
          <w:sz w:val="20"/>
          <w:szCs w:val="20"/>
          <w:lang w:val="en-GB" w:eastAsia="zh-CN"/>
        </w:rPr>
        <w:t>t</w:t>
      </w:r>
      <w:r w:rsidR="00010E8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CD-SSBs and not on sync raster (</w:t>
      </w:r>
      <w:r w:rsidR="00DB4F8D">
        <w:rPr>
          <w:rFonts w:ascii="Times New Roman" w:hAnsi="Times New Roman" w:cs="Times New Roman"/>
          <w:sz w:val="20"/>
          <w:szCs w:val="20"/>
          <w:lang w:val="en-GB" w:eastAsia="zh-CN"/>
        </w:rPr>
        <w:t>FFS</w:t>
      </w:r>
      <w:r w:rsidR="00AF5B11">
        <w:rPr>
          <w:rFonts w:ascii="Times New Roman" w:hAnsi="Times New Roman" w:cs="Times New Roman"/>
          <w:sz w:val="20"/>
          <w:szCs w:val="20"/>
          <w:lang w:val="en-GB" w:eastAsia="zh-CN"/>
        </w:rPr>
        <w:t>s</w:t>
      </w:r>
      <w:r w:rsidR="00DB4F8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in the above agreement</w:t>
      </w:r>
      <w:r w:rsidR="00010E8A">
        <w:rPr>
          <w:rFonts w:ascii="Times New Roman" w:hAnsi="Times New Roman" w:cs="Times New Roman"/>
          <w:sz w:val="20"/>
          <w:szCs w:val="20"/>
          <w:lang w:val="en-GB" w:eastAsia="zh-CN"/>
        </w:rPr>
        <w:t>)</w:t>
      </w:r>
      <w:r w:rsidR="00AA5788">
        <w:rPr>
          <w:rFonts w:ascii="Times New Roman" w:hAnsi="Times New Roman" w:cs="Times New Roman"/>
          <w:sz w:val="20"/>
          <w:szCs w:val="20"/>
          <w:lang w:val="en-GB" w:eastAsia="zh-CN"/>
        </w:rPr>
        <w:t>,</w:t>
      </w:r>
      <w:r w:rsidR="00010E8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5D709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can </w:t>
      </w:r>
      <w:r w:rsidR="004A137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therefore </w:t>
      </w:r>
      <w:r w:rsidR="005D7092">
        <w:rPr>
          <w:rFonts w:ascii="Times New Roman" w:hAnsi="Times New Roman" w:cs="Times New Roman"/>
          <w:sz w:val="20"/>
          <w:szCs w:val="20"/>
          <w:lang w:val="en-GB" w:eastAsia="zh-CN"/>
        </w:rPr>
        <w:t>be subject to adaptation</w:t>
      </w:r>
      <w:r w:rsidR="00261AF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on </w:t>
      </w:r>
      <w:proofErr w:type="spellStart"/>
      <w:r w:rsidR="00337812">
        <w:rPr>
          <w:rFonts w:ascii="Times New Roman" w:hAnsi="Times New Roman" w:cs="Times New Roman"/>
          <w:sz w:val="20"/>
          <w:szCs w:val="20"/>
          <w:lang w:val="en-GB" w:eastAsia="zh-CN"/>
        </w:rPr>
        <w:t>PCell</w:t>
      </w:r>
      <w:proofErr w:type="spellEnd"/>
      <w:r w:rsidR="005D709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and </w:t>
      </w:r>
      <w:r w:rsidR="00870BB1">
        <w:rPr>
          <w:rFonts w:ascii="Times New Roman" w:hAnsi="Times New Roman" w:cs="Times New Roman"/>
          <w:sz w:val="20"/>
          <w:szCs w:val="20"/>
          <w:lang w:val="en-GB" w:eastAsia="zh-CN"/>
        </w:rPr>
        <w:t>applicable for NES-capable UEs</w:t>
      </w:r>
      <w:r w:rsidR="00D42F3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that are in connected mode</w:t>
      </w:r>
      <w:r w:rsidR="00870BB1">
        <w:rPr>
          <w:rFonts w:ascii="Times New Roman" w:hAnsi="Times New Roman" w:cs="Times New Roman"/>
          <w:sz w:val="20"/>
          <w:szCs w:val="20"/>
          <w:lang w:val="en-GB" w:eastAsia="zh-CN"/>
        </w:rPr>
        <w:t>.</w:t>
      </w:r>
      <w:r w:rsidR="00AA578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</w:p>
    <w:p w14:paraId="1B51519B" w14:textId="0FD8E002" w:rsidR="00FE622C" w:rsidRPr="0080052D" w:rsidRDefault="004A1372" w:rsidP="0025714F">
      <w:pPr>
        <w:spacing w:after="0"/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80052D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Proposal</w:t>
      </w:r>
      <w:r w:rsidR="0025714F" w:rsidRPr="0080052D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1</w:t>
      </w:r>
      <w:r w:rsidRPr="0080052D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:</w:t>
      </w:r>
      <w:r w:rsidRPr="0080052D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="00ED566D" w:rsidRPr="0080052D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For </w:t>
      </w:r>
      <w:proofErr w:type="spellStart"/>
      <w:r w:rsidR="00ED566D" w:rsidRPr="0080052D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PCell</w:t>
      </w:r>
      <w:proofErr w:type="spellEnd"/>
      <w:r w:rsidR="00ED566D" w:rsidRPr="0080052D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, s</w:t>
      </w:r>
      <w:r w:rsidRPr="0080052D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upport</w:t>
      </w:r>
      <w:r w:rsidR="00ED566D" w:rsidRPr="0080052D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="00FE622C" w:rsidRPr="0080052D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adaptation mechanism(s) of SSB in time-domain for the following SSBs:</w:t>
      </w:r>
    </w:p>
    <w:p w14:paraId="3F700974" w14:textId="60090491" w:rsidR="00FE622C" w:rsidRPr="0080052D" w:rsidRDefault="00FE622C" w:rsidP="0025714F">
      <w:pPr>
        <w:pStyle w:val="ListParagraph"/>
        <w:numPr>
          <w:ilvl w:val="2"/>
          <w:numId w:val="16"/>
        </w:numPr>
        <w:spacing w:after="0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80052D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SSB that is not CD-SSB</w:t>
      </w:r>
    </w:p>
    <w:p w14:paraId="21F3ADEB" w14:textId="5802CB0E" w:rsidR="004A1372" w:rsidRPr="0025714F" w:rsidRDefault="00FE622C" w:rsidP="0080052D">
      <w:pPr>
        <w:pStyle w:val="ListParagraph"/>
        <w:numPr>
          <w:ilvl w:val="2"/>
          <w:numId w:val="16"/>
        </w:numPr>
        <w:ind w:left="1209" w:hanging="374"/>
        <w:rPr>
          <w:rFonts w:ascii="Times New Roman" w:hAnsi="Times New Roman" w:cs="Times New Roman"/>
          <w:sz w:val="20"/>
          <w:szCs w:val="20"/>
          <w:lang w:val="en-GB" w:eastAsia="zh-CN"/>
        </w:rPr>
      </w:pPr>
      <w:r w:rsidRPr="0080052D">
        <w:rPr>
          <w:rFonts w:ascii="Times New Roman" w:hAnsi="Times New Roman" w:cs="Times New Roman"/>
          <w:b/>
          <w:bCs/>
          <w:sz w:val="20"/>
          <w:szCs w:val="20"/>
        </w:rPr>
        <w:t>SSB not on sync raster</w:t>
      </w:r>
    </w:p>
    <w:p w14:paraId="4DBC24F4" w14:textId="5E8804C6" w:rsidR="005836CD" w:rsidRDefault="00337812" w:rsidP="002A2E08">
      <w:pPr>
        <w:spacing w:before="120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For </w:t>
      </w:r>
      <w:proofErr w:type="spellStart"/>
      <w:r>
        <w:rPr>
          <w:rFonts w:ascii="Times New Roman" w:hAnsi="Times New Roman" w:cs="Times New Roman"/>
          <w:sz w:val="20"/>
          <w:szCs w:val="20"/>
          <w:lang w:val="en-GB" w:eastAsia="zh-CN"/>
        </w:rPr>
        <w:t>SCell</w:t>
      </w:r>
      <w:proofErr w:type="spellEnd"/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, </w:t>
      </w:r>
      <w:r w:rsidR="008A425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same reasoning </w:t>
      </w:r>
      <w:r w:rsidR="0063207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 terms of not impacting legacy and idle UEs </w:t>
      </w:r>
      <w:r w:rsidR="00272BC1">
        <w:rPr>
          <w:rFonts w:ascii="Times New Roman" w:hAnsi="Times New Roman" w:cs="Times New Roman"/>
          <w:sz w:val="20"/>
          <w:szCs w:val="20"/>
          <w:lang w:val="en-GB" w:eastAsia="zh-CN"/>
        </w:rPr>
        <w:t>appl</w:t>
      </w:r>
      <w:r w:rsidR="00CD6E6C">
        <w:rPr>
          <w:rFonts w:ascii="Times New Roman" w:hAnsi="Times New Roman" w:cs="Times New Roman"/>
          <w:sz w:val="20"/>
          <w:szCs w:val="20"/>
          <w:lang w:val="en-GB" w:eastAsia="zh-CN"/>
        </w:rPr>
        <w:t>ies</w:t>
      </w:r>
      <w:r w:rsidR="00272BC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on why</w:t>
      </w:r>
      <w:r w:rsidR="00D376F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CD-SSB on sync raster should not be subject to adaptation</w:t>
      </w:r>
      <w:r w:rsidR="00864E7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. </w:t>
      </w:r>
      <w:r w:rsidR="002335E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Regarding the FFS on whether adaptation </w:t>
      </w:r>
      <w:r w:rsidR="00E902E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may be supported </w:t>
      </w:r>
      <w:r w:rsidR="002335E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for CD-SSB that </w:t>
      </w:r>
      <w:r w:rsidR="002335E5" w:rsidRPr="002335E5">
        <w:rPr>
          <w:rFonts w:ascii="Times New Roman" w:hAnsi="Times New Roman" w:cs="Times New Roman"/>
          <w:sz w:val="20"/>
          <w:szCs w:val="20"/>
          <w:lang w:val="en-GB" w:eastAsia="zh-CN"/>
        </w:rPr>
        <w:t>configured with periodicity</w:t>
      </w:r>
      <w:r w:rsidR="003D293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2335E5" w:rsidRPr="002335E5">
        <w:rPr>
          <w:rFonts w:ascii="Times New Roman" w:hAnsi="Times New Roman" w:cs="Times New Roman"/>
          <w:sz w:val="20"/>
          <w:szCs w:val="20"/>
          <w:lang w:val="en-GB" w:eastAsia="zh-CN"/>
        </w:rPr>
        <w:t>&gt;</w:t>
      </w:r>
      <w:r w:rsidR="003D293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2335E5" w:rsidRPr="002335E5">
        <w:rPr>
          <w:rFonts w:ascii="Times New Roman" w:hAnsi="Times New Roman" w:cs="Times New Roman"/>
          <w:sz w:val="20"/>
          <w:szCs w:val="20"/>
          <w:lang w:val="en-GB" w:eastAsia="zh-CN"/>
        </w:rPr>
        <w:t>20msec</w:t>
      </w:r>
      <w:r w:rsidR="00E902E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, </w:t>
      </w:r>
      <w:r w:rsidR="00DB2EB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</w:t>
      </w:r>
      <w:proofErr w:type="spellStart"/>
      <w:r w:rsidR="00DB2EB6">
        <w:rPr>
          <w:rFonts w:ascii="Times New Roman" w:hAnsi="Times New Roman" w:cs="Times New Roman"/>
          <w:sz w:val="20"/>
          <w:szCs w:val="20"/>
          <w:lang w:val="en-GB" w:eastAsia="zh-CN"/>
        </w:rPr>
        <w:t>SCell</w:t>
      </w:r>
      <w:proofErr w:type="spellEnd"/>
      <w:r w:rsidR="00DB2EB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8F7B6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for some UEs </w:t>
      </w:r>
      <w:r w:rsidR="00DB2EB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can operate as a </w:t>
      </w:r>
      <w:proofErr w:type="spellStart"/>
      <w:r w:rsidR="00DB2EB6">
        <w:rPr>
          <w:rFonts w:ascii="Times New Roman" w:hAnsi="Times New Roman" w:cs="Times New Roman"/>
          <w:sz w:val="20"/>
          <w:szCs w:val="20"/>
          <w:lang w:val="en-GB" w:eastAsia="zh-CN"/>
        </w:rPr>
        <w:t>PCell</w:t>
      </w:r>
      <w:proofErr w:type="spellEnd"/>
      <w:r w:rsidR="008F7B6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for other UEs.</w:t>
      </w:r>
      <w:r w:rsidR="0072226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485BE2">
        <w:rPr>
          <w:rFonts w:ascii="Times New Roman" w:hAnsi="Times New Roman" w:cs="Times New Roman"/>
          <w:sz w:val="20"/>
          <w:szCs w:val="20"/>
          <w:lang w:val="en-GB" w:eastAsia="zh-CN"/>
        </w:rPr>
        <w:t>F</w:t>
      </w:r>
      <w:r w:rsidR="00B71BF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or not impacting </w:t>
      </w:r>
      <w:r w:rsidR="00B71BFE" w:rsidRPr="0028548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legacy </w:t>
      </w:r>
      <w:r w:rsidR="00B71BF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idle </w:t>
      </w:r>
      <w:r w:rsidR="00B71BFE" w:rsidRPr="0028548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UEs or </w:t>
      </w:r>
      <w:r w:rsidR="00B71BF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not </w:t>
      </w:r>
      <w:r w:rsidR="00B71BFE" w:rsidRPr="00285481">
        <w:rPr>
          <w:rFonts w:ascii="Times New Roman" w:hAnsi="Times New Roman" w:cs="Times New Roman"/>
          <w:sz w:val="20"/>
          <w:szCs w:val="20"/>
          <w:lang w:val="en-GB" w:eastAsia="zh-CN"/>
        </w:rPr>
        <w:t>rely</w:t>
      </w:r>
      <w:r w:rsidR="00B71BFE">
        <w:rPr>
          <w:rFonts w:ascii="Times New Roman" w:hAnsi="Times New Roman" w:cs="Times New Roman"/>
          <w:sz w:val="20"/>
          <w:szCs w:val="20"/>
          <w:lang w:val="en-GB" w:eastAsia="zh-CN"/>
        </w:rPr>
        <w:t>ing</w:t>
      </w:r>
      <w:r w:rsidR="00B71BFE" w:rsidRPr="0028548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on cell barring for non-NES capable UEs</w:t>
      </w:r>
      <w:r w:rsidR="0056732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, </w:t>
      </w:r>
      <w:r w:rsidR="00623D0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it </w:t>
      </w:r>
      <w:r w:rsidR="00EA156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is preferred not to support any adaptations for CD-SSBs even with periodicity &gt; 20ms. </w:t>
      </w:r>
    </w:p>
    <w:p w14:paraId="3B410FF0" w14:textId="348F5A22" w:rsidR="00337812" w:rsidRPr="0080052D" w:rsidRDefault="005836CD" w:rsidP="0080052D">
      <w:pPr>
        <w:spacing w:after="0"/>
        <w:jc w:val="both"/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</w:pPr>
      <w:r w:rsidRPr="0080052D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Proposal 2: </w:t>
      </w:r>
      <w:r w:rsidRPr="0080052D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For </w:t>
      </w:r>
      <w:proofErr w:type="spellStart"/>
      <w:r w:rsidRPr="0080052D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</w:t>
      </w:r>
      <w:r w:rsidR="004378C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C</w:t>
      </w:r>
      <w:r w:rsidRPr="0080052D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ell</w:t>
      </w:r>
      <w:proofErr w:type="spellEnd"/>
      <w:r w:rsidRPr="0080052D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, adaptation mechanism(s) of SSB in time-domain is not support</w:t>
      </w:r>
      <w:r w:rsidR="003E6AE4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ed</w:t>
      </w:r>
      <w:r w:rsidRPr="0080052D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for CD-SSBs configured with periodicity</w:t>
      </w:r>
      <w:r w:rsidR="004805D0" w:rsidRPr="0080052D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Pr="0080052D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&gt;</w:t>
      </w:r>
      <w:r w:rsidR="004805D0" w:rsidRPr="0080052D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Pr="0080052D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20msec</w:t>
      </w:r>
      <w:r w:rsidRPr="0080052D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 </w:t>
      </w:r>
      <w:r w:rsidR="008F7B6C" w:rsidRPr="0080052D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</w:t>
      </w:r>
      <w:r w:rsidR="00DB2EB6" w:rsidRPr="0080052D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 </w:t>
      </w:r>
    </w:p>
    <w:p w14:paraId="02997F54" w14:textId="4B7E34FD" w:rsidR="0004784B" w:rsidRPr="001D41F0" w:rsidRDefault="0004784B" w:rsidP="001D41F0">
      <w:pPr>
        <w:pStyle w:val="Heading3"/>
        <w:tabs>
          <w:tab w:val="clear" w:pos="1004"/>
          <w:tab w:val="num" w:pos="630"/>
        </w:tabs>
        <w:ind w:hanging="1004"/>
        <w:rPr>
          <w:rFonts w:ascii="Times New Roman" w:hAnsi="Times New Roman"/>
          <w:sz w:val="20"/>
          <w:szCs w:val="20"/>
          <w:u w:val="single"/>
        </w:rPr>
      </w:pPr>
      <w:r>
        <w:rPr>
          <w:rFonts w:ascii="Times New Roman" w:hAnsi="Times New Roman"/>
          <w:sz w:val="20"/>
          <w:szCs w:val="20"/>
          <w:u w:val="single"/>
        </w:rPr>
        <w:t xml:space="preserve">SSB </w:t>
      </w:r>
      <w:r w:rsidRPr="00FF1E3A">
        <w:rPr>
          <w:rFonts w:ascii="Times New Roman" w:hAnsi="Times New Roman"/>
          <w:sz w:val="20"/>
          <w:szCs w:val="20"/>
          <w:u w:val="single"/>
        </w:rPr>
        <w:t>adaptation</w:t>
      </w:r>
      <w:r>
        <w:rPr>
          <w:rFonts w:ascii="Times New Roman" w:hAnsi="Times New Roman"/>
          <w:sz w:val="20"/>
          <w:szCs w:val="20"/>
          <w:u w:val="single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  <w:u w:val="single"/>
        </w:rPr>
        <w:t>mechanims</w:t>
      </w:r>
      <w:proofErr w:type="spellEnd"/>
    </w:p>
    <w:p w14:paraId="55B65889" w14:textId="77777777" w:rsidR="0004784B" w:rsidRDefault="0004784B" w:rsidP="0004784B">
      <w:pPr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 legacy, the </w:t>
      </w:r>
      <w:r w:rsidRPr="0077119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time-domain positions of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</w:t>
      </w:r>
      <w:r w:rsidRPr="0077119A">
        <w:rPr>
          <w:rFonts w:ascii="Times New Roman" w:hAnsi="Times New Roman" w:cs="Times New Roman"/>
          <w:sz w:val="20"/>
          <w:szCs w:val="20"/>
          <w:lang w:val="en-GB" w:eastAsia="zh-CN"/>
        </w:rPr>
        <w:t>transmitted SSBs within a half frame are semi-statically configured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and a single periodicity is assumed for </w:t>
      </w:r>
      <w:r w:rsidRPr="0077119A">
        <w:rPr>
          <w:rFonts w:ascii="Times New Roman" w:hAnsi="Times New Roman" w:cs="Times New Roman"/>
          <w:sz w:val="20"/>
          <w:szCs w:val="20"/>
          <w:lang w:val="en-GB" w:eastAsia="zh-CN"/>
        </w:rPr>
        <w:t>the transmitted SSBs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in a burst. S</w:t>
      </w:r>
      <w:r w:rsidRPr="00EF05C1">
        <w:rPr>
          <w:rFonts w:ascii="Times New Roman" w:hAnsi="Times New Roman" w:cs="Times New Roman"/>
          <w:sz w:val="20"/>
          <w:szCs w:val="20"/>
          <w:lang w:val="en-GB" w:eastAsia="zh-CN"/>
        </w:rPr>
        <w:t>upport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ing </w:t>
      </w:r>
      <w:r w:rsidRPr="00EF05C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transmission of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SSBs </w:t>
      </w:r>
      <w:r w:rsidRPr="00EF05C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with more than one </w:t>
      </w:r>
      <w:proofErr w:type="gramStart"/>
      <w:r w:rsidRPr="00EF05C1">
        <w:rPr>
          <w:rFonts w:ascii="Times New Roman" w:hAnsi="Times New Roman" w:cs="Times New Roman"/>
          <w:sz w:val="20"/>
          <w:szCs w:val="20"/>
          <w:lang w:val="en-GB" w:eastAsia="zh-CN"/>
        </w:rPr>
        <w:t>periodici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>ties</w:t>
      </w:r>
      <w:proofErr w:type="gramEnd"/>
      <w:r w:rsidRPr="00EF05C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and/or burst pattern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s can </w:t>
      </w:r>
      <w:r w:rsidRPr="00EF05C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provide longer inactivity periods for the </w:t>
      </w:r>
      <w:proofErr w:type="spellStart"/>
      <w:r w:rsidRPr="00EF05C1">
        <w:rPr>
          <w:rFonts w:ascii="Times New Roman" w:hAnsi="Times New Roman" w:cs="Times New Roman"/>
          <w:sz w:val="20"/>
          <w:szCs w:val="20"/>
          <w:lang w:val="en-GB" w:eastAsia="zh-CN"/>
        </w:rPr>
        <w:t>gNB</w:t>
      </w:r>
      <w:proofErr w:type="spellEnd"/>
      <w:r w:rsidRPr="00EF05C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and potentially higher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NES</w:t>
      </w:r>
      <w:r w:rsidRPr="00EF05C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gains.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In RAN1#117, the following agreement was made: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04784B" w14:paraId="2D3E0055" w14:textId="77777777" w:rsidTr="001576CA">
        <w:tc>
          <w:tcPr>
            <w:tcW w:w="9962" w:type="dxa"/>
          </w:tcPr>
          <w:p w14:paraId="4F6F6141" w14:textId="77777777" w:rsidR="0004784B" w:rsidRPr="00C07B52" w:rsidRDefault="0004784B" w:rsidP="001576C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x-none"/>
              </w:rPr>
            </w:pPr>
            <w:r w:rsidRPr="00C07B52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7EF2D127" w14:textId="77777777" w:rsidR="0004784B" w:rsidRPr="00C07B52" w:rsidRDefault="0004784B" w:rsidP="001576CA">
            <w:pPr>
              <w:spacing w:after="120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C07B52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For adaptation of SSB in time-domain, Option 1 is supported</w:t>
            </w:r>
          </w:p>
          <w:p w14:paraId="444EBD81" w14:textId="77777777" w:rsidR="0004784B" w:rsidRPr="00C07B52" w:rsidRDefault="0004784B" w:rsidP="001576CA">
            <w:pPr>
              <w:numPr>
                <w:ilvl w:val="0"/>
                <w:numId w:val="31"/>
              </w:numPr>
              <w:suppressAutoHyphens/>
              <w:spacing w:after="0" w:line="240" w:lineRule="auto"/>
              <w:ind w:left="720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C07B52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Option 1: Adaptation of SSB burst periodicity using one or more SSB burst periodicity value(s)</w:t>
            </w:r>
          </w:p>
          <w:p w14:paraId="1BC8CCEA" w14:textId="77777777" w:rsidR="0004784B" w:rsidRPr="00C07B52" w:rsidRDefault="0004784B" w:rsidP="001576CA">
            <w:pPr>
              <w:numPr>
                <w:ilvl w:val="0"/>
                <w:numId w:val="31"/>
              </w:numPr>
              <w:suppressAutoHyphens/>
              <w:spacing w:after="0" w:line="240" w:lineRule="auto"/>
              <w:ind w:left="720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C07B52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Note: Using Option 2 to realize Option 1 is not precluded</w:t>
            </w:r>
          </w:p>
          <w:p w14:paraId="0169F8B1" w14:textId="77777777" w:rsidR="0004784B" w:rsidRPr="00C07B52" w:rsidRDefault="0004784B" w:rsidP="001576CA">
            <w:pPr>
              <w:numPr>
                <w:ilvl w:val="1"/>
                <w:numId w:val="31"/>
              </w:numPr>
              <w:suppressAutoHyphens/>
              <w:spacing w:after="0" w:line="240" w:lineRule="auto"/>
              <w:ind w:left="1440"/>
              <w:rPr>
                <w:rFonts w:ascii="Times New Roman" w:hAnsi="Times New Roman" w:cs="Times New Roman"/>
                <w:sz w:val="20"/>
                <w:szCs w:val="20"/>
              </w:rPr>
            </w:pPr>
            <w:r w:rsidRPr="00C07B52">
              <w:rPr>
                <w:rFonts w:ascii="Times New Roman" w:hAnsi="Times New Roman" w:cs="Times New Roman"/>
                <w:sz w:val="20"/>
                <w:szCs w:val="20"/>
              </w:rPr>
              <w:t>Option 2: Adaptation based on two SSB configurations [where up to two configurations can be active]</w:t>
            </w:r>
          </w:p>
          <w:p w14:paraId="59763CF2" w14:textId="77777777" w:rsidR="0004784B" w:rsidRPr="00C07B52" w:rsidRDefault="0004784B" w:rsidP="001576CA">
            <w:pPr>
              <w:numPr>
                <w:ilvl w:val="2"/>
                <w:numId w:val="31"/>
              </w:numPr>
              <w:suppressAutoHyphens/>
              <w:spacing w:after="0" w:line="240" w:lineRule="auto"/>
              <w:ind w:left="2160"/>
              <w:rPr>
                <w:rFonts w:ascii="Times New Roman" w:hAnsi="Times New Roman" w:cs="Times New Roman"/>
                <w:sz w:val="20"/>
                <w:szCs w:val="20"/>
              </w:rPr>
            </w:pPr>
            <w:r w:rsidRPr="00C07B52">
              <w:rPr>
                <w:rFonts w:ascii="Times New Roman" w:hAnsi="Times New Roman" w:cs="Times New Roman"/>
                <w:sz w:val="20"/>
                <w:szCs w:val="20"/>
              </w:rPr>
              <w:t>FFS: details of the differences between the two SSB configurations, e.g. two different periodicities</w:t>
            </w:r>
          </w:p>
          <w:p w14:paraId="280CF4EC" w14:textId="77777777" w:rsidR="0004784B" w:rsidRPr="00C07B52" w:rsidRDefault="0004784B" w:rsidP="001576CA">
            <w:pPr>
              <w:numPr>
                <w:ilvl w:val="0"/>
                <w:numId w:val="31"/>
              </w:numPr>
              <w:suppressAutoHyphens/>
              <w:spacing w:after="0" w:line="240" w:lineRule="auto"/>
              <w:ind w:left="720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C07B52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 xml:space="preserve">FFS: Details including applicable scenarios </w:t>
            </w:r>
          </w:p>
          <w:p w14:paraId="141CBAFC" w14:textId="77777777" w:rsidR="0004784B" w:rsidRPr="00C07B52" w:rsidRDefault="0004784B" w:rsidP="001576CA">
            <w:pPr>
              <w:numPr>
                <w:ilvl w:val="0"/>
                <w:numId w:val="31"/>
              </w:numPr>
              <w:suppressAutoHyphens/>
              <w:spacing w:after="120" w:line="240" w:lineRule="auto"/>
              <w:ind w:left="720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C07B52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FFS: Support of Cell DTX for connected mode UEs for SSB</w:t>
            </w:r>
          </w:p>
        </w:tc>
      </w:tr>
    </w:tbl>
    <w:p w14:paraId="3E9F8BDB" w14:textId="64B31DC3" w:rsidR="0004784B" w:rsidRDefault="0004784B" w:rsidP="0004784B">
      <w:pPr>
        <w:spacing w:before="160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>Option 2 above was discussed during RAN1#</w:t>
      </w:r>
      <w:proofErr w:type="gramStart"/>
      <w:r>
        <w:rPr>
          <w:rFonts w:ascii="Times New Roman" w:hAnsi="Times New Roman" w:cs="Times New Roman"/>
          <w:sz w:val="20"/>
          <w:szCs w:val="20"/>
          <w:lang w:val="en-GB" w:eastAsia="zh-CN"/>
        </w:rPr>
        <w:t>118</w:t>
      </w:r>
      <w:proofErr w:type="gramEnd"/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but no agreement was made. As indicated in the agreement above, Option 1 can be realized with Option 2. That is, two SSB configurations with different periodicities can be configured and at least one of them can be activated by the </w:t>
      </w:r>
      <w:proofErr w:type="spellStart"/>
      <w:r>
        <w:rPr>
          <w:rFonts w:ascii="Times New Roman" w:hAnsi="Times New Roman" w:cs="Times New Roman"/>
          <w:sz w:val="20"/>
          <w:szCs w:val="20"/>
          <w:lang w:val="en-GB" w:eastAsia="zh-CN"/>
        </w:rPr>
        <w:t>gNB</w:t>
      </w:r>
      <w:proofErr w:type="spellEnd"/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at any given time. For example, an SSB configuration with long periodicity (</w:t>
      </w:r>
      <w:proofErr w:type="spellStart"/>
      <w:r>
        <w:rPr>
          <w:rFonts w:ascii="Times New Roman" w:hAnsi="Times New Roman" w:cs="Times New Roman"/>
          <w:sz w:val="20"/>
          <w:szCs w:val="20"/>
          <w:lang w:val="en-GB" w:eastAsia="zh-CN"/>
        </w:rPr>
        <w:t>e.g</w:t>
      </w:r>
      <w:proofErr w:type="spellEnd"/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160ms) can be used during low load conditions and another SSB configuration with short periodicity (e.g. </w:t>
      </w:r>
      <w:r w:rsidR="009469BA">
        <w:rPr>
          <w:rFonts w:ascii="Times New Roman" w:hAnsi="Times New Roman" w:cs="Times New Roman"/>
          <w:sz w:val="20"/>
          <w:szCs w:val="20"/>
          <w:lang w:val="en-GB" w:eastAsia="zh-CN"/>
        </w:rPr>
        <w:t>2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>0ms) can be activated when the load increases. Also, the spec impact of Option 2 is expected to be minimal and the same as that of Option 1 (adaptation of burst periodicity). In our view, supporting Option 2 in addition to Option 1 is beneficial as it provides another simpler means for realizing NES gains with SSB adaptation. Given this, we propose the following:</w:t>
      </w:r>
    </w:p>
    <w:p w14:paraId="09C51545" w14:textId="6FC894DB" w:rsidR="0004784B" w:rsidRPr="00C07B52" w:rsidRDefault="0004784B" w:rsidP="0004784B">
      <w:pPr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C86834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lastRenderedPageBreak/>
        <w:t>Proposal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</w:t>
      </w:r>
      <w:r w:rsidR="0095153E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3</w:t>
      </w:r>
      <w:r w:rsidRPr="00C86834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: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Support SSB a</w:t>
      </w:r>
      <w:r w:rsidRPr="008417F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daptation based on two SSB configurations </w:t>
      </w:r>
      <w:r w:rsidR="00F13120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with dif</w:t>
      </w:r>
      <w:r w:rsidR="0095153E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ferent</w:t>
      </w:r>
      <w:r w:rsidR="00F13120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periodicities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(e.g. </w:t>
      </w:r>
      <w:r w:rsidR="00D01E28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at least one </w:t>
      </w:r>
      <w:r w:rsidR="00606408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SSB </w:t>
      </w:r>
      <w:r w:rsidR="00D01E28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configuration is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active</w:t>
      </w:r>
      <w:r w:rsidR="00606408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at </w:t>
      </w:r>
      <w:r w:rsidR="00DF5C00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a</w:t>
      </w:r>
      <w:r w:rsidR="00606408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given time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)  </w:t>
      </w:r>
    </w:p>
    <w:p w14:paraId="2B01074B" w14:textId="6CE03834" w:rsidR="00794AE9" w:rsidRDefault="00794AE9" w:rsidP="001D41F0">
      <w:pPr>
        <w:pStyle w:val="Heading3"/>
        <w:tabs>
          <w:tab w:val="clear" w:pos="1004"/>
          <w:tab w:val="num" w:pos="630"/>
        </w:tabs>
        <w:ind w:hanging="1004"/>
        <w:rPr>
          <w:rFonts w:ascii="Times New Roman" w:hAnsi="Times New Roman"/>
          <w:sz w:val="20"/>
          <w:szCs w:val="20"/>
          <w:u w:val="single"/>
        </w:rPr>
      </w:pPr>
      <w:r w:rsidRPr="00794AE9">
        <w:rPr>
          <w:rFonts w:ascii="Times New Roman" w:hAnsi="Times New Roman"/>
          <w:sz w:val="20"/>
          <w:szCs w:val="20"/>
          <w:u w:val="single"/>
        </w:rPr>
        <w:t xml:space="preserve">How </w:t>
      </w:r>
      <w:r w:rsidR="002D1D48">
        <w:rPr>
          <w:rFonts w:ascii="Times New Roman" w:hAnsi="Times New Roman"/>
          <w:sz w:val="20"/>
          <w:szCs w:val="20"/>
          <w:u w:val="single"/>
        </w:rPr>
        <w:t xml:space="preserve">SSB </w:t>
      </w:r>
      <w:r w:rsidRPr="00794AE9">
        <w:rPr>
          <w:rFonts w:ascii="Times New Roman" w:hAnsi="Times New Roman"/>
          <w:sz w:val="20"/>
          <w:szCs w:val="20"/>
          <w:u w:val="single"/>
        </w:rPr>
        <w:t>adaptation</w:t>
      </w:r>
      <w:r w:rsidR="00D43679">
        <w:rPr>
          <w:rFonts w:ascii="Times New Roman" w:hAnsi="Times New Roman"/>
          <w:sz w:val="20"/>
          <w:szCs w:val="20"/>
          <w:u w:val="single"/>
        </w:rPr>
        <w:t xml:space="preserve"> </w:t>
      </w:r>
      <w:r w:rsidRPr="00794AE9">
        <w:rPr>
          <w:rFonts w:ascii="Times New Roman" w:hAnsi="Times New Roman"/>
          <w:sz w:val="20"/>
          <w:szCs w:val="20"/>
          <w:u w:val="single"/>
        </w:rPr>
        <w:t>is signalled to UE</w:t>
      </w:r>
    </w:p>
    <w:p w14:paraId="754DCF31" w14:textId="6FF6CA8C" w:rsidR="00AD7CBC" w:rsidRDefault="00CA7B07" w:rsidP="00B42CE2">
      <w:pPr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next aspect to be discussed is how the SSB adaptation in time </w:t>
      </w:r>
      <w:proofErr w:type="spellStart"/>
      <w:r>
        <w:rPr>
          <w:rFonts w:ascii="Times New Roman" w:hAnsi="Times New Roman" w:cs="Times New Roman"/>
          <w:sz w:val="20"/>
          <w:szCs w:val="20"/>
          <w:lang w:val="en-GB" w:eastAsia="zh-CN"/>
        </w:rPr>
        <w:t>domian</w:t>
      </w:r>
      <w:proofErr w:type="spellEnd"/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can be signalled to the UE. </w:t>
      </w:r>
      <w:r w:rsidR="0086729A">
        <w:rPr>
          <w:rFonts w:ascii="Times New Roman" w:hAnsi="Times New Roman" w:cs="Times New Roman"/>
          <w:sz w:val="20"/>
          <w:szCs w:val="20"/>
          <w:lang w:val="en-GB" w:eastAsia="zh-CN"/>
        </w:rPr>
        <w:t>In general, the</w:t>
      </w:r>
      <w:r w:rsidR="000C22C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SSB</w:t>
      </w:r>
      <w:r w:rsidR="0086729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adaptation can be supported via semi-static approaches such as </w:t>
      </w:r>
      <w:proofErr w:type="spellStart"/>
      <w:r w:rsidR="0086729A">
        <w:rPr>
          <w:rFonts w:ascii="Times New Roman" w:hAnsi="Times New Roman" w:cs="Times New Roman"/>
          <w:sz w:val="20"/>
          <w:szCs w:val="20"/>
          <w:lang w:val="en-GB" w:eastAsia="zh-CN"/>
        </w:rPr>
        <w:t>SIBx</w:t>
      </w:r>
      <w:proofErr w:type="spellEnd"/>
      <w:r w:rsidR="0086729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or RRC </w:t>
      </w:r>
      <w:proofErr w:type="spellStart"/>
      <w:r w:rsidR="0086729A">
        <w:rPr>
          <w:rFonts w:ascii="Times New Roman" w:hAnsi="Times New Roman" w:cs="Times New Roman"/>
          <w:sz w:val="20"/>
          <w:szCs w:val="20"/>
          <w:lang w:val="en-GB" w:eastAsia="zh-CN"/>
        </w:rPr>
        <w:t>signaling</w:t>
      </w:r>
      <w:proofErr w:type="spellEnd"/>
      <w:r w:rsidR="0086729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or based on dynamic signalling</w:t>
      </w:r>
      <w:r w:rsidR="0086729A" w:rsidRPr="00005709">
        <w:rPr>
          <w:rFonts w:ascii="Times New Roman" w:hAnsi="Times New Roman" w:cs="Times New Roman"/>
          <w:sz w:val="20"/>
          <w:szCs w:val="20"/>
          <w:lang w:val="en-GB" w:eastAsia="zh-CN"/>
        </w:rPr>
        <w:t>.</w:t>
      </w:r>
      <w:r w:rsidR="0086729A" w:rsidRPr="00FA28A4">
        <w:t xml:space="preserve"> </w:t>
      </w:r>
      <w:r w:rsidR="0086729A">
        <w:rPr>
          <w:rFonts w:ascii="Times New Roman" w:hAnsi="Times New Roman" w:cs="Times New Roman"/>
          <w:sz w:val="20"/>
          <w:szCs w:val="20"/>
          <w:lang w:val="en-GB" w:eastAsia="zh-CN"/>
        </w:rPr>
        <w:t>In legacy</w:t>
      </w:r>
      <w:r w:rsidR="0086729A" w:rsidRPr="00FA28A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, </w:t>
      </w:r>
      <w:r w:rsidR="0086729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</w:t>
      </w:r>
      <w:r w:rsidR="0086729A" w:rsidRPr="00FA28A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SI update mechanism can adapt the parameters in the cell, </w:t>
      </w:r>
      <w:r w:rsidR="0086729A">
        <w:rPr>
          <w:rFonts w:ascii="Times New Roman" w:hAnsi="Times New Roman" w:cs="Times New Roman"/>
          <w:sz w:val="20"/>
          <w:szCs w:val="20"/>
          <w:lang w:val="en-GB" w:eastAsia="zh-CN"/>
        </w:rPr>
        <w:t>including</w:t>
      </w:r>
      <w:r w:rsidR="0086729A" w:rsidRPr="00FA28A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those associated with</w:t>
      </w:r>
      <w:r w:rsidR="0086729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the DL</w:t>
      </w:r>
      <w:r w:rsidR="0086729A" w:rsidRPr="00FA28A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common and broadcast signals such as SSB/</w:t>
      </w:r>
      <w:r w:rsidR="0086729A">
        <w:rPr>
          <w:rFonts w:ascii="Times New Roman" w:hAnsi="Times New Roman" w:cs="Times New Roman"/>
          <w:sz w:val="20"/>
          <w:szCs w:val="20"/>
          <w:lang w:val="en-GB" w:eastAsia="zh-CN"/>
        </w:rPr>
        <w:t>SI/</w:t>
      </w:r>
      <w:r w:rsidR="0086729A" w:rsidRPr="00FA28A4">
        <w:rPr>
          <w:rFonts w:ascii="Times New Roman" w:hAnsi="Times New Roman" w:cs="Times New Roman"/>
          <w:sz w:val="20"/>
          <w:szCs w:val="20"/>
          <w:lang w:val="en-GB" w:eastAsia="zh-CN"/>
        </w:rPr>
        <w:t>paging/cell common PDCCH</w:t>
      </w:r>
      <w:r w:rsidR="00780FA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. </w:t>
      </w:r>
      <w:r w:rsidR="0086729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Although such semi-static approaches may be adequate for long term energy savings, </w:t>
      </w:r>
      <w:r w:rsidR="0086729A" w:rsidRPr="009D1AE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for </w:t>
      </w:r>
      <w:r w:rsidR="0086729A">
        <w:rPr>
          <w:rFonts w:ascii="Times New Roman" w:hAnsi="Times New Roman" w:cs="Times New Roman"/>
          <w:sz w:val="20"/>
          <w:szCs w:val="20"/>
          <w:lang w:val="en-GB" w:eastAsia="zh-CN"/>
        </w:rPr>
        <w:t>higher</w:t>
      </w:r>
      <w:r w:rsidR="0086729A" w:rsidRPr="009D1AE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NES gains</w:t>
      </w:r>
      <w:r w:rsidR="0086729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86729A" w:rsidRPr="009D1AE8">
        <w:rPr>
          <w:rFonts w:ascii="Times New Roman" w:hAnsi="Times New Roman" w:cs="Times New Roman"/>
          <w:sz w:val="20"/>
          <w:szCs w:val="20"/>
          <w:lang w:val="en-GB" w:eastAsia="zh-CN"/>
        </w:rPr>
        <w:t>and</w:t>
      </w:r>
      <w:r w:rsidR="0086729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for</w:t>
      </w:r>
      <w:r w:rsidR="0086729A" w:rsidRPr="009D1AE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reducing </w:t>
      </w:r>
      <w:r w:rsidR="0086729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</w:t>
      </w:r>
      <w:r w:rsidR="0035256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cell </w:t>
      </w:r>
      <w:r w:rsidR="0086729A" w:rsidRPr="009D1AE8">
        <w:rPr>
          <w:rFonts w:ascii="Times New Roman" w:hAnsi="Times New Roman" w:cs="Times New Roman"/>
          <w:sz w:val="20"/>
          <w:szCs w:val="20"/>
          <w:lang w:val="en-GB" w:eastAsia="zh-CN"/>
        </w:rPr>
        <w:t>access latency</w:t>
      </w:r>
      <w:r w:rsidR="0086729A">
        <w:rPr>
          <w:rFonts w:ascii="Times New Roman" w:hAnsi="Times New Roman" w:cs="Times New Roman"/>
          <w:sz w:val="20"/>
          <w:szCs w:val="20"/>
          <w:lang w:val="en-GB" w:eastAsia="zh-CN"/>
        </w:rPr>
        <w:t>, a faster signalling mechanism is needed</w:t>
      </w:r>
      <w:r w:rsidR="00F419F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especially </w:t>
      </w:r>
      <w:r w:rsidR="00A420AA">
        <w:rPr>
          <w:rFonts w:ascii="Times New Roman" w:hAnsi="Times New Roman" w:cs="Times New Roman"/>
          <w:sz w:val="20"/>
          <w:szCs w:val="20"/>
          <w:lang w:val="en-GB" w:eastAsia="zh-CN"/>
        </w:rPr>
        <w:t>when adapting</w:t>
      </w:r>
      <w:r w:rsidR="0032282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the</w:t>
      </w:r>
      <w:r w:rsidR="00A420A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SSBs</w:t>
      </w:r>
      <w:r w:rsidR="0086729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. To this end, dynamic </w:t>
      </w:r>
      <w:proofErr w:type="spellStart"/>
      <w:r w:rsidR="0086729A">
        <w:rPr>
          <w:rFonts w:ascii="Times New Roman" w:hAnsi="Times New Roman" w:cs="Times New Roman"/>
          <w:sz w:val="20"/>
          <w:szCs w:val="20"/>
          <w:lang w:val="en-GB" w:eastAsia="zh-CN"/>
        </w:rPr>
        <w:t>signaling</w:t>
      </w:r>
      <w:proofErr w:type="spellEnd"/>
      <w:r w:rsidR="0086729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can be considered for indicating the </w:t>
      </w:r>
      <w:r w:rsidR="00A2151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active </w:t>
      </w:r>
      <w:r w:rsidR="00A420A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SSB </w:t>
      </w:r>
      <w:r w:rsidR="0086729A" w:rsidRPr="00BB1457">
        <w:rPr>
          <w:rFonts w:ascii="Times New Roman" w:hAnsi="Times New Roman" w:cs="Times New Roman"/>
          <w:sz w:val="20"/>
          <w:szCs w:val="20"/>
          <w:lang w:val="en-GB" w:eastAsia="zh-CN"/>
        </w:rPr>
        <w:t>adap</w:t>
      </w:r>
      <w:r w:rsidR="0086729A">
        <w:rPr>
          <w:rFonts w:ascii="Times New Roman" w:hAnsi="Times New Roman" w:cs="Times New Roman"/>
          <w:sz w:val="20"/>
          <w:szCs w:val="20"/>
          <w:lang w:val="en-GB" w:eastAsia="zh-CN"/>
        </w:rPr>
        <w:t>tatio</w:t>
      </w:r>
      <w:r w:rsidR="005D39ED">
        <w:rPr>
          <w:rFonts w:ascii="Times New Roman" w:hAnsi="Times New Roman" w:cs="Times New Roman"/>
          <w:sz w:val="20"/>
          <w:szCs w:val="20"/>
          <w:lang w:val="en-GB" w:eastAsia="zh-CN"/>
        </w:rPr>
        <w:t>n</w:t>
      </w:r>
      <w:r w:rsidR="0080656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to </w:t>
      </w:r>
      <w:r w:rsidR="00B2074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</w:t>
      </w:r>
      <w:r w:rsidR="00806569">
        <w:rPr>
          <w:rFonts w:ascii="Times New Roman" w:hAnsi="Times New Roman" w:cs="Times New Roman"/>
          <w:sz w:val="20"/>
          <w:szCs w:val="20"/>
          <w:lang w:val="en-GB" w:eastAsia="zh-CN"/>
        </w:rPr>
        <w:t>NES-capable UEs</w:t>
      </w:r>
      <w:r w:rsidR="002E73ED">
        <w:rPr>
          <w:rFonts w:ascii="Times New Roman" w:hAnsi="Times New Roman" w:cs="Times New Roman"/>
          <w:sz w:val="20"/>
          <w:szCs w:val="20"/>
          <w:lang w:val="en-GB" w:eastAsia="zh-CN"/>
        </w:rPr>
        <w:t>.</w:t>
      </w:r>
      <w:r w:rsidR="0069755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</w:p>
    <w:p w14:paraId="33457E99" w14:textId="7A7F3AED" w:rsidR="00882DA1" w:rsidRDefault="00800061" w:rsidP="00B42CE2">
      <w:pPr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 RAN1#118, </w:t>
      </w:r>
      <w:r w:rsidR="00697555">
        <w:rPr>
          <w:rFonts w:ascii="Times New Roman" w:hAnsi="Times New Roman" w:cs="Times New Roman"/>
          <w:sz w:val="20"/>
          <w:szCs w:val="20"/>
          <w:lang w:val="en-GB" w:eastAsia="zh-CN"/>
        </w:rPr>
        <w:t>DCI-based adaptation was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agreed for </w:t>
      </w:r>
      <w:proofErr w:type="spellStart"/>
      <w:r w:rsidR="007122DD">
        <w:rPr>
          <w:rFonts w:ascii="Times New Roman" w:hAnsi="Times New Roman" w:cs="Times New Roman"/>
          <w:sz w:val="20"/>
          <w:szCs w:val="20"/>
          <w:lang w:val="en-GB" w:eastAsia="zh-CN"/>
        </w:rPr>
        <w:t>signaling</w:t>
      </w:r>
      <w:proofErr w:type="spellEnd"/>
      <w:r w:rsidR="007122D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the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>adaptation of additional PRACH resources</w:t>
      </w:r>
      <w:r w:rsidR="009E749F">
        <w:rPr>
          <w:rFonts w:ascii="Times New Roman" w:hAnsi="Times New Roman" w:cs="Times New Roman"/>
          <w:sz w:val="20"/>
          <w:szCs w:val="20"/>
          <w:lang w:val="en-GB" w:eastAsia="zh-CN"/>
        </w:rPr>
        <w:t>,</w:t>
      </w:r>
      <w:r w:rsidR="00B964A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and </w:t>
      </w:r>
      <w:r w:rsidR="009E749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therefore </w:t>
      </w:r>
      <w:r w:rsidR="00755320">
        <w:rPr>
          <w:rFonts w:ascii="Times New Roman" w:hAnsi="Times New Roman" w:cs="Times New Roman"/>
          <w:sz w:val="20"/>
          <w:szCs w:val="20"/>
          <w:lang w:val="en-GB" w:eastAsia="zh-CN"/>
        </w:rPr>
        <w:t>from spec impact perspective</w:t>
      </w:r>
      <w:r w:rsidR="0039646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it is preferable</w:t>
      </w:r>
      <w:r w:rsidR="0075532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B964A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to </w:t>
      </w:r>
      <w:r w:rsidR="009E749F">
        <w:rPr>
          <w:rFonts w:ascii="Times New Roman" w:hAnsi="Times New Roman" w:cs="Times New Roman"/>
          <w:sz w:val="20"/>
          <w:szCs w:val="20"/>
          <w:lang w:val="en-GB" w:eastAsia="zh-CN"/>
        </w:rPr>
        <w:t>support</w:t>
      </w:r>
      <w:r w:rsidR="00B964A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an aligned</w:t>
      </w:r>
      <w:r w:rsidR="00821E23">
        <w:rPr>
          <w:rFonts w:ascii="Times New Roman" w:hAnsi="Times New Roman" w:cs="Times New Roman"/>
          <w:sz w:val="20"/>
          <w:szCs w:val="20"/>
          <w:lang w:val="en-GB" w:eastAsia="zh-CN"/>
        </w:rPr>
        <w:t>/combined</w:t>
      </w:r>
      <w:r w:rsidR="00B964A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approach for </w:t>
      </w:r>
      <w:r w:rsidR="00A719F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also </w:t>
      </w:r>
      <w:r w:rsidR="00B964AD">
        <w:rPr>
          <w:rFonts w:ascii="Times New Roman" w:hAnsi="Times New Roman" w:cs="Times New Roman"/>
          <w:sz w:val="20"/>
          <w:szCs w:val="20"/>
          <w:lang w:val="en-GB" w:eastAsia="zh-CN"/>
        </w:rPr>
        <w:t>indicating</w:t>
      </w:r>
      <w:r w:rsidR="0075532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821E2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</w:t>
      </w:r>
      <w:r w:rsidR="0075532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SSB adaptation. </w:t>
      </w:r>
      <w:r w:rsidR="00A34EC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For reducing the access latency, </w:t>
      </w:r>
      <w:r w:rsidR="001E796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DCI addressed to </w:t>
      </w:r>
      <w:r w:rsidR="0007731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new RNTI or </w:t>
      </w:r>
      <w:r w:rsidR="001E7968">
        <w:rPr>
          <w:rFonts w:ascii="Times New Roman" w:hAnsi="Times New Roman" w:cs="Times New Roman"/>
          <w:sz w:val="20"/>
          <w:szCs w:val="20"/>
          <w:lang w:val="en-GB" w:eastAsia="zh-CN"/>
        </w:rPr>
        <w:t>P-RNTI</w:t>
      </w:r>
      <w:r w:rsidR="0025261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A34EC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can be considered for indicating the </w:t>
      </w:r>
      <w:r w:rsidR="00A34EC1" w:rsidRPr="00A34EC1">
        <w:rPr>
          <w:rFonts w:ascii="Times New Roman" w:hAnsi="Times New Roman" w:cs="Times New Roman"/>
          <w:sz w:val="20"/>
          <w:szCs w:val="20"/>
          <w:lang w:val="en-GB" w:eastAsia="zh-CN"/>
        </w:rPr>
        <w:t>SSB adaptation to the NES-capable UEs</w:t>
      </w:r>
      <w:r w:rsidR="00FC39D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in connected mode</w:t>
      </w:r>
      <w:r w:rsidR="001E7968">
        <w:rPr>
          <w:rFonts w:ascii="Times New Roman" w:hAnsi="Times New Roman" w:cs="Times New Roman"/>
          <w:sz w:val="20"/>
          <w:szCs w:val="20"/>
          <w:lang w:val="en-GB" w:eastAsia="zh-CN"/>
        </w:rPr>
        <w:t>.</w:t>
      </w:r>
    </w:p>
    <w:p w14:paraId="2B37FC69" w14:textId="3F8A4BF9" w:rsidR="008B1774" w:rsidRDefault="008B1774" w:rsidP="00B42CE2">
      <w:pPr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926B0C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Proposal</w:t>
      </w:r>
      <w:r w:rsidR="00C732E6" w:rsidRPr="00926B0C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</w:t>
      </w:r>
      <w:r w:rsidR="005A2865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4</w:t>
      </w:r>
      <w:r w:rsidRPr="00926B0C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:</w:t>
      </w:r>
      <w:r w:rsidRPr="00926B0C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="003608F0" w:rsidRPr="003608F0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Support DCI-based </w:t>
      </w:r>
      <w:proofErr w:type="spellStart"/>
      <w:r w:rsidR="003608F0" w:rsidRPr="003608F0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signaling</w:t>
      </w:r>
      <w:proofErr w:type="spellEnd"/>
      <w:r w:rsidR="003608F0" w:rsidRPr="003608F0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of SSB adaptation for NES-capable UEs in connected mode</w:t>
      </w:r>
    </w:p>
    <w:p w14:paraId="08B96F67" w14:textId="77777777" w:rsidR="0086729A" w:rsidRPr="0086729A" w:rsidRDefault="0086729A" w:rsidP="0086729A">
      <w:pPr>
        <w:pStyle w:val="Heading2"/>
        <w:rPr>
          <w:sz w:val="24"/>
          <w:szCs w:val="24"/>
        </w:rPr>
      </w:pPr>
      <w:bookmarkStart w:id="2" w:name="_Hlk162864875"/>
      <w:r w:rsidRPr="0086729A">
        <w:rPr>
          <w:sz w:val="24"/>
          <w:szCs w:val="24"/>
        </w:rPr>
        <w:t>Adaptation of PRACH in time domain</w:t>
      </w:r>
    </w:p>
    <w:bookmarkEnd w:id="2"/>
    <w:p w14:paraId="40F1B5F7" w14:textId="78269A44" w:rsidR="00DE4E48" w:rsidRPr="001D41F0" w:rsidRDefault="0080025C" w:rsidP="001D41F0">
      <w:pPr>
        <w:pStyle w:val="Heading3"/>
        <w:tabs>
          <w:tab w:val="clear" w:pos="1004"/>
          <w:tab w:val="num" w:pos="630"/>
        </w:tabs>
        <w:ind w:hanging="1004"/>
        <w:rPr>
          <w:rFonts w:ascii="Times New Roman" w:hAnsi="Times New Roman"/>
          <w:sz w:val="20"/>
          <w:szCs w:val="20"/>
          <w:u w:val="single"/>
        </w:rPr>
      </w:pPr>
      <w:r>
        <w:rPr>
          <w:rFonts w:ascii="Times New Roman" w:hAnsi="Times New Roman"/>
          <w:sz w:val="20"/>
          <w:szCs w:val="20"/>
          <w:u w:val="single"/>
        </w:rPr>
        <w:t xml:space="preserve">PRACH configuration index </w:t>
      </w:r>
      <w:r w:rsidR="0089261B">
        <w:rPr>
          <w:rFonts w:ascii="Times New Roman" w:hAnsi="Times New Roman"/>
          <w:sz w:val="20"/>
          <w:szCs w:val="20"/>
          <w:u w:val="single"/>
        </w:rPr>
        <w:t>for additional PRACH resources</w:t>
      </w:r>
    </w:p>
    <w:p w14:paraId="041C7F7D" w14:textId="344C8641" w:rsidR="00926B0C" w:rsidRDefault="00926B0C" w:rsidP="00926B0C">
      <w:pPr>
        <w:spacing w:before="160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 the previous meetings, PRACH adaptation mechanism </w:t>
      </w:r>
      <w:r w:rsidRPr="00A7736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based on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>the adaptation</w:t>
      </w:r>
      <w:r w:rsidRPr="00A7736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of additional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Pr="00A7736E">
        <w:rPr>
          <w:rFonts w:ascii="Times New Roman" w:hAnsi="Times New Roman" w:cs="Times New Roman"/>
          <w:sz w:val="20"/>
          <w:szCs w:val="20"/>
          <w:lang w:val="en-GB" w:eastAsia="zh-CN"/>
        </w:rPr>
        <w:t>PRACH resources for NES-capable UEs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Pr="0003459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 addition to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legacy </w:t>
      </w:r>
      <w:r w:rsidRPr="00034598">
        <w:rPr>
          <w:rFonts w:ascii="Times New Roman" w:hAnsi="Times New Roman" w:cs="Times New Roman"/>
          <w:sz w:val="20"/>
          <w:szCs w:val="20"/>
          <w:lang w:val="en-GB" w:eastAsia="zh-CN"/>
        </w:rPr>
        <w:t>PRACH resources for legacy UEs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was discussed. It was also agreed to support the </w:t>
      </w:r>
      <w:r w:rsidRPr="004A2EBF">
        <w:rPr>
          <w:rFonts w:ascii="Times New Roman" w:hAnsi="Times New Roman" w:cs="Times New Roman"/>
          <w:sz w:val="20"/>
          <w:szCs w:val="20"/>
          <w:lang w:val="en-GB" w:eastAsia="zh-CN"/>
        </w:rPr>
        <w:t>adaptation mechanism of PRACH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for UEs in both idle/inactive mode and in connected mode. In RAN1#118</w:t>
      </w:r>
      <w:r w:rsidR="00B87627">
        <w:rPr>
          <w:rFonts w:ascii="Times New Roman" w:hAnsi="Times New Roman" w:cs="Times New Roman"/>
          <w:sz w:val="20"/>
          <w:szCs w:val="20"/>
          <w:lang w:val="en-GB" w:eastAsia="zh-CN"/>
        </w:rPr>
        <w:t>bis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>, the following agreement</w:t>
      </w:r>
      <w:r w:rsidR="00B87627">
        <w:rPr>
          <w:rFonts w:ascii="Times New Roman" w:hAnsi="Times New Roman" w:cs="Times New Roman"/>
          <w:sz w:val="20"/>
          <w:szCs w:val="20"/>
          <w:lang w:val="en-GB" w:eastAsia="zh-CN"/>
        </w:rPr>
        <w:t>s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w</w:t>
      </w:r>
      <w:r w:rsidR="00B87627">
        <w:rPr>
          <w:rFonts w:ascii="Times New Roman" w:hAnsi="Times New Roman" w:cs="Times New Roman"/>
          <w:sz w:val="20"/>
          <w:szCs w:val="20"/>
          <w:lang w:val="en-GB" w:eastAsia="zh-CN"/>
        </w:rPr>
        <w:t>ere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made regarding the alternatives for configuring additional PRACH resources: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B87627" w14:paraId="7C9EE462" w14:textId="77777777" w:rsidTr="00B87627">
        <w:tc>
          <w:tcPr>
            <w:tcW w:w="9962" w:type="dxa"/>
          </w:tcPr>
          <w:p w14:paraId="583A8C4F" w14:textId="77777777" w:rsidR="00B87627" w:rsidRPr="007B047F" w:rsidRDefault="00B87627" w:rsidP="007B047F">
            <w:pPr>
              <w:pStyle w:val="BodyText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B047F">
              <w:rPr>
                <w:rFonts w:ascii="Times New Roman" w:hAnsi="Times New Roman"/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592595FA" w14:textId="77777777" w:rsidR="00B87627" w:rsidRPr="007B047F" w:rsidRDefault="00B87627" w:rsidP="007B047F">
            <w:pPr>
              <w:rPr>
                <w:rFonts w:ascii="Times New Roman" w:hAnsi="Times New Roman"/>
                <w:sz w:val="20"/>
                <w:szCs w:val="20"/>
              </w:rPr>
            </w:pPr>
            <w:r w:rsidRPr="007B047F">
              <w:rPr>
                <w:rFonts w:ascii="Times New Roman" w:hAnsi="Times New Roman"/>
                <w:sz w:val="20"/>
                <w:szCs w:val="20"/>
              </w:rPr>
              <w:t xml:space="preserve">For adaptation of PRACH in time-domain, support both of the following </w:t>
            </w:r>
          </w:p>
          <w:p w14:paraId="11F78B83" w14:textId="77777777" w:rsidR="00B87627" w:rsidRPr="007B047F" w:rsidRDefault="00B87627" w:rsidP="007B047F">
            <w:pPr>
              <w:pStyle w:val="ListParagraph"/>
              <w:numPr>
                <w:ilvl w:val="0"/>
                <w:numId w:val="62"/>
              </w:numPr>
              <w:spacing w:after="0" w:line="240" w:lineRule="auto"/>
              <w:contextualSpacing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7B047F">
              <w:rPr>
                <w:rFonts w:ascii="Times New Roman" w:hAnsi="Times New Roman"/>
                <w:sz w:val="20"/>
                <w:szCs w:val="20"/>
              </w:rPr>
              <w:t xml:space="preserve">Alt 1: The PRACH configuration index for the additional PRACH resources is same as the PRACH configuration index for the legacy resources </w:t>
            </w:r>
          </w:p>
          <w:p w14:paraId="60AFE573" w14:textId="77777777" w:rsidR="00B87627" w:rsidRPr="007B047F" w:rsidRDefault="00B87627" w:rsidP="007B047F">
            <w:pPr>
              <w:numPr>
                <w:ilvl w:val="0"/>
                <w:numId w:val="45"/>
              </w:num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B047F">
              <w:rPr>
                <w:rFonts w:ascii="Times New Roman" w:hAnsi="Times New Roman"/>
                <w:sz w:val="20"/>
                <w:szCs w:val="20"/>
              </w:rPr>
              <w:t>Alt 2: The PRACH configuration index for the additional PRACH resources is different from the PRACH configuration index for the legacy resources</w:t>
            </w:r>
          </w:p>
          <w:p w14:paraId="570243D8" w14:textId="77777777" w:rsidR="00B87627" w:rsidRDefault="00B87627" w:rsidP="007B047F">
            <w:pPr>
              <w:numPr>
                <w:ilvl w:val="0"/>
                <w:numId w:val="45"/>
              </w:num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B047F">
              <w:rPr>
                <w:rFonts w:ascii="Times New Roman" w:hAnsi="Times New Roman"/>
                <w:sz w:val="20"/>
                <w:szCs w:val="20"/>
              </w:rPr>
              <w:t xml:space="preserve">FFS: Additional details </w:t>
            </w:r>
          </w:p>
          <w:p w14:paraId="0CF191DC" w14:textId="77777777" w:rsidR="00B87627" w:rsidRPr="007B047F" w:rsidRDefault="00B87627" w:rsidP="007B047F">
            <w:pPr>
              <w:spacing w:after="0" w:line="240" w:lineRule="auto"/>
              <w:ind w:left="72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14:paraId="2A7556FA" w14:textId="77777777" w:rsidR="00B87627" w:rsidRPr="00FF788D" w:rsidRDefault="00B87627" w:rsidP="007B047F">
            <w:pPr>
              <w:spacing w:line="259" w:lineRule="auto"/>
              <w:contextualSpacing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F788D">
              <w:rPr>
                <w:rFonts w:ascii="Times New Roman" w:hAnsi="Times New Roman"/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7296752E" w14:textId="77777777" w:rsidR="00B87627" w:rsidRPr="00FF788D" w:rsidRDefault="00B87627" w:rsidP="007B047F">
            <w:pPr>
              <w:rPr>
                <w:rFonts w:ascii="Times New Roman" w:hAnsi="Times New Roman"/>
                <w:sz w:val="20"/>
                <w:szCs w:val="20"/>
              </w:rPr>
            </w:pPr>
            <w:r w:rsidRPr="00FF788D">
              <w:rPr>
                <w:rFonts w:ascii="Times New Roman" w:hAnsi="Times New Roman"/>
                <w:sz w:val="20"/>
                <w:szCs w:val="20"/>
              </w:rPr>
              <w:t xml:space="preserve">For adaptation of PRACH in time-domain, for determining the additional PRACH resources in time-domain, </w:t>
            </w:r>
          </w:p>
          <w:p w14:paraId="111A670A" w14:textId="77777777" w:rsidR="00B87627" w:rsidRPr="00FF788D" w:rsidRDefault="00B87627" w:rsidP="007B047F">
            <w:pPr>
              <w:pStyle w:val="ListParagraph"/>
              <w:numPr>
                <w:ilvl w:val="0"/>
                <w:numId w:val="62"/>
              </w:numPr>
              <w:spacing w:after="0" w:line="240" w:lineRule="auto"/>
              <w:contextualSpacing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FF788D">
              <w:rPr>
                <w:rFonts w:ascii="Times New Roman" w:hAnsi="Times New Roman"/>
                <w:sz w:val="20"/>
                <w:szCs w:val="20"/>
              </w:rPr>
              <w:t xml:space="preserve">For Alt 1 (same PRACH configuration index for additional and legacy PRACH resources), select one or more of the following additional </w:t>
            </w:r>
            <w:proofErr w:type="gramStart"/>
            <w:r w:rsidRPr="00FF788D">
              <w:rPr>
                <w:rFonts w:ascii="Times New Roman" w:hAnsi="Times New Roman"/>
                <w:sz w:val="20"/>
                <w:szCs w:val="20"/>
              </w:rPr>
              <w:t>mechanism</w:t>
            </w:r>
            <w:proofErr w:type="gramEnd"/>
            <w:r w:rsidRPr="00FF788D">
              <w:rPr>
                <w:rFonts w:ascii="Times New Roman" w:hAnsi="Times New Roman"/>
                <w:sz w:val="20"/>
                <w:szCs w:val="20"/>
              </w:rPr>
              <w:t>(s),</w:t>
            </w:r>
          </w:p>
          <w:p w14:paraId="3CEFB1E4" w14:textId="77777777" w:rsidR="00B87627" w:rsidRPr="00FF788D" w:rsidRDefault="00B87627" w:rsidP="007B047F">
            <w:pPr>
              <w:numPr>
                <w:ilvl w:val="1"/>
                <w:numId w:val="62"/>
              </w:num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F788D">
              <w:rPr>
                <w:rFonts w:ascii="Times New Roman" w:hAnsi="Times New Roman"/>
                <w:sz w:val="20"/>
                <w:szCs w:val="20"/>
              </w:rPr>
              <w:t>Opt</w:t>
            </w:r>
            <w:proofErr w:type="spellEnd"/>
            <w:r w:rsidRPr="00FF788D">
              <w:rPr>
                <w:rFonts w:ascii="Times New Roman" w:hAnsi="Times New Roman"/>
                <w:sz w:val="20"/>
                <w:szCs w:val="20"/>
              </w:rPr>
              <w:t xml:space="preserve"> 1-2a: up to N1 additional value(s) of (x, y) </w:t>
            </w:r>
          </w:p>
          <w:p w14:paraId="528847B3" w14:textId="77777777" w:rsidR="00B87627" w:rsidRPr="00FF788D" w:rsidRDefault="00B87627" w:rsidP="007B047F">
            <w:pPr>
              <w:numPr>
                <w:ilvl w:val="2"/>
                <w:numId w:val="62"/>
              </w:num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FF788D">
              <w:rPr>
                <w:rFonts w:ascii="Times New Roman" w:hAnsi="Times New Roman"/>
                <w:sz w:val="20"/>
                <w:szCs w:val="20"/>
              </w:rPr>
              <w:t>FFS: value of N1(&gt;=1)</w:t>
            </w:r>
          </w:p>
          <w:p w14:paraId="51338FFE" w14:textId="77777777" w:rsidR="00B87627" w:rsidRPr="00FF788D" w:rsidRDefault="00B87627" w:rsidP="007B047F">
            <w:pPr>
              <w:numPr>
                <w:ilvl w:val="1"/>
                <w:numId w:val="62"/>
              </w:num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F788D">
              <w:rPr>
                <w:rFonts w:ascii="Times New Roman" w:hAnsi="Times New Roman"/>
                <w:sz w:val="20"/>
                <w:szCs w:val="20"/>
              </w:rPr>
              <w:t>Opt</w:t>
            </w:r>
            <w:proofErr w:type="spellEnd"/>
            <w:r w:rsidRPr="00FF788D">
              <w:rPr>
                <w:rFonts w:ascii="Times New Roman" w:hAnsi="Times New Roman"/>
                <w:sz w:val="20"/>
                <w:szCs w:val="20"/>
              </w:rPr>
              <w:t xml:space="preserve"> 1-2b: up to N2 additional value(s) of y </w:t>
            </w:r>
          </w:p>
          <w:p w14:paraId="4227E7AD" w14:textId="77777777" w:rsidR="00B87627" w:rsidRPr="00FF788D" w:rsidRDefault="00B87627" w:rsidP="007B047F">
            <w:pPr>
              <w:numPr>
                <w:ilvl w:val="2"/>
                <w:numId w:val="62"/>
              </w:num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FF788D">
              <w:rPr>
                <w:rFonts w:ascii="Times New Roman" w:hAnsi="Times New Roman"/>
                <w:sz w:val="20"/>
                <w:szCs w:val="20"/>
              </w:rPr>
              <w:t>FFS: value of N2 (&gt;=1)</w:t>
            </w:r>
          </w:p>
          <w:p w14:paraId="0FEFC0FA" w14:textId="77777777" w:rsidR="00B87627" w:rsidRPr="00FF788D" w:rsidRDefault="00B87627" w:rsidP="007B047F">
            <w:pPr>
              <w:numPr>
                <w:ilvl w:val="1"/>
                <w:numId w:val="62"/>
              </w:num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F788D">
              <w:rPr>
                <w:rFonts w:ascii="Times New Roman" w:hAnsi="Times New Roman"/>
                <w:sz w:val="20"/>
                <w:szCs w:val="20"/>
              </w:rPr>
              <w:t>Opt</w:t>
            </w:r>
            <w:proofErr w:type="spellEnd"/>
            <w:r w:rsidRPr="00FF788D">
              <w:rPr>
                <w:rFonts w:ascii="Times New Roman" w:hAnsi="Times New Roman"/>
                <w:sz w:val="20"/>
                <w:szCs w:val="20"/>
              </w:rPr>
              <w:t xml:space="preserve"> 1-3: Muting/masking ROs</w:t>
            </w:r>
          </w:p>
          <w:p w14:paraId="7BCAE439" w14:textId="77777777" w:rsidR="00B87627" w:rsidRPr="00FF788D" w:rsidRDefault="00B87627" w:rsidP="007B047F">
            <w:pPr>
              <w:numPr>
                <w:ilvl w:val="1"/>
                <w:numId w:val="62"/>
              </w:num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F788D">
              <w:rPr>
                <w:rFonts w:ascii="Times New Roman" w:hAnsi="Times New Roman"/>
                <w:sz w:val="20"/>
                <w:szCs w:val="20"/>
              </w:rPr>
              <w:t>Opt</w:t>
            </w:r>
            <w:proofErr w:type="spellEnd"/>
            <w:r w:rsidRPr="00FF788D">
              <w:rPr>
                <w:rFonts w:ascii="Times New Roman" w:hAnsi="Times New Roman"/>
                <w:sz w:val="20"/>
                <w:szCs w:val="20"/>
              </w:rPr>
              <w:t xml:space="preserve"> 1-4: </w:t>
            </w:r>
          </w:p>
          <w:p w14:paraId="31A261C2" w14:textId="77777777" w:rsidR="00B87627" w:rsidRPr="00FF788D" w:rsidRDefault="00B87627" w:rsidP="007B047F">
            <w:pPr>
              <w:numPr>
                <w:ilvl w:val="2"/>
                <w:numId w:val="62"/>
              </w:num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FF788D">
              <w:rPr>
                <w:rFonts w:ascii="Times New Roman" w:hAnsi="Times New Roman"/>
                <w:sz w:val="20"/>
                <w:szCs w:val="20"/>
              </w:rPr>
              <w:t>up to N4_1 additional timing offset(s) at frame-level</w:t>
            </w:r>
          </w:p>
          <w:p w14:paraId="3D8D1D7A" w14:textId="77777777" w:rsidR="00B87627" w:rsidRPr="00FF788D" w:rsidRDefault="00B87627" w:rsidP="007B047F">
            <w:pPr>
              <w:numPr>
                <w:ilvl w:val="2"/>
                <w:numId w:val="62"/>
              </w:num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FF788D">
              <w:rPr>
                <w:rFonts w:ascii="Times New Roman" w:hAnsi="Times New Roman"/>
                <w:sz w:val="20"/>
                <w:szCs w:val="20"/>
              </w:rPr>
              <w:t>up to N4_2 additional timing offset(s) at slot-level</w:t>
            </w:r>
          </w:p>
          <w:p w14:paraId="69B0AE87" w14:textId="77777777" w:rsidR="00B87627" w:rsidRPr="00FF788D" w:rsidRDefault="00B87627" w:rsidP="007B047F">
            <w:pPr>
              <w:numPr>
                <w:ilvl w:val="2"/>
                <w:numId w:val="62"/>
              </w:num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FF788D">
              <w:rPr>
                <w:rFonts w:ascii="Times New Roman" w:hAnsi="Times New Roman"/>
                <w:sz w:val="20"/>
                <w:szCs w:val="20"/>
              </w:rPr>
              <w:t>FFS: values of N4_1(&gt;=1) and N4_2(&gt;=1)</w:t>
            </w:r>
          </w:p>
          <w:p w14:paraId="3A246FBF" w14:textId="77777777" w:rsidR="00B87627" w:rsidRPr="00FF788D" w:rsidRDefault="00B87627" w:rsidP="007B047F">
            <w:pPr>
              <w:numPr>
                <w:ilvl w:val="1"/>
                <w:numId w:val="62"/>
              </w:num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F788D">
              <w:rPr>
                <w:rFonts w:ascii="Times New Roman" w:hAnsi="Times New Roman"/>
                <w:sz w:val="20"/>
                <w:szCs w:val="20"/>
              </w:rPr>
              <w:t>Opt</w:t>
            </w:r>
            <w:proofErr w:type="spellEnd"/>
            <w:r w:rsidRPr="00FF788D">
              <w:rPr>
                <w:rFonts w:ascii="Times New Roman" w:hAnsi="Times New Roman"/>
                <w:sz w:val="20"/>
                <w:szCs w:val="20"/>
              </w:rPr>
              <w:t xml:space="preserve"> 1-5: No additional mechanism is selected.</w:t>
            </w:r>
          </w:p>
          <w:p w14:paraId="22DFD226" w14:textId="77777777" w:rsidR="00B87627" w:rsidRPr="00FF788D" w:rsidRDefault="00B87627" w:rsidP="007B047F">
            <w:pPr>
              <w:numPr>
                <w:ilvl w:val="1"/>
                <w:numId w:val="62"/>
              </w:num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FF788D">
              <w:rPr>
                <w:rFonts w:ascii="Times New Roman" w:hAnsi="Times New Roman"/>
                <w:sz w:val="20"/>
                <w:szCs w:val="20"/>
              </w:rPr>
              <w:t>Note: x and y refer to the parameters from the random-access configuration tables (from 38.211)</w:t>
            </w:r>
          </w:p>
          <w:p w14:paraId="7F8DB486" w14:textId="77777777" w:rsidR="00B87627" w:rsidRPr="00FF788D" w:rsidRDefault="00B87627" w:rsidP="007B047F">
            <w:pPr>
              <w:pStyle w:val="ListParagraph"/>
              <w:numPr>
                <w:ilvl w:val="0"/>
                <w:numId w:val="62"/>
              </w:numPr>
              <w:spacing w:after="0" w:line="240" w:lineRule="auto"/>
              <w:contextualSpacing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FF788D">
              <w:rPr>
                <w:rFonts w:ascii="Times New Roman" w:hAnsi="Times New Roman"/>
                <w:sz w:val="20"/>
                <w:szCs w:val="20"/>
              </w:rPr>
              <w:t xml:space="preserve">For Alt 2 (different PRACH configuration index for additional and legacy PRACH resources), select one or more of the following additional </w:t>
            </w:r>
            <w:proofErr w:type="gramStart"/>
            <w:r w:rsidRPr="00FF788D">
              <w:rPr>
                <w:rFonts w:ascii="Times New Roman" w:hAnsi="Times New Roman"/>
                <w:sz w:val="20"/>
                <w:szCs w:val="20"/>
              </w:rPr>
              <w:t>mechanism</w:t>
            </w:r>
            <w:proofErr w:type="gramEnd"/>
            <w:r w:rsidRPr="00FF788D">
              <w:rPr>
                <w:rFonts w:ascii="Times New Roman" w:hAnsi="Times New Roman"/>
                <w:sz w:val="20"/>
                <w:szCs w:val="20"/>
              </w:rPr>
              <w:t>(s),</w:t>
            </w:r>
          </w:p>
          <w:p w14:paraId="7A5365C6" w14:textId="77777777" w:rsidR="00B87627" w:rsidRPr="00FF788D" w:rsidRDefault="00B87627" w:rsidP="007B047F">
            <w:pPr>
              <w:numPr>
                <w:ilvl w:val="1"/>
                <w:numId w:val="62"/>
              </w:num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F788D">
              <w:rPr>
                <w:rFonts w:ascii="Times New Roman" w:hAnsi="Times New Roman"/>
                <w:sz w:val="20"/>
                <w:szCs w:val="20"/>
              </w:rPr>
              <w:lastRenderedPageBreak/>
              <w:t>Opt</w:t>
            </w:r>
            <w:proofErr w:type="spellEnd"/>
            <w:r w:rsidRPr="00FF788D">
              <w:rPr>
                <w:rFonts w:ascii="Times New Roman" w:hAnsi="Times New Roman"/>
                <w:sz w:val="20"/>
                <w:szCs w:val="20"/>
              </w:rPr>
              <w:t xml:space="preserve"> 1-2a: up to N1 additional value(s) of (x, y) </w:t>
            </w:r>
          </w:p>
          <w:p w14:paraId="6C7448C0" w14:textId="77777777" w:rsidR="00B87627" w:rsidRPr="00FF788D" w:rsidRDefault="00B87627" w:rsidP="007B047F">
            <w:pPr>
              <w:numPr>
                <w:ilvl w:val="2"/>
                <w:numId w:val="62"/>
              </w:num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FF788D">
              <w:rPr>
                <w:rFonts w:ascii="Times New Roman" w:hAnsi="Times New Roman"/>
                <w:sz w:val="20"/>
                <w:szCs w:val="20"/>
              </w:rPr>
              <w:t>FFS: value of N1(&gt;=1)</w:t>
            </w:r>
          </w:p>
          <w:p w14:paraId="4417D646" w14:textId="77777777" w:rsidR="00B87627" w:rsidRPr="00FF788D" w:rsidRDefault="00B87627" w:rsidP="007B047F">
            <w:pPr>
              <w:numPr>
                <w:ilvl w:val="1"/>
                <w:numId w:val="62"/>
              </w:num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F788D">
              <w:rPr>
                <w:rFonts w:ascii="Times New Roman" w:hAnsi="Times New Roman"/>
                <w:sz w:val="20"/>
                <w:szCs w:val="20"/>
              </w:rPr>
              <w:t>Opt</w:t>
            </w:r>
            <w:proofErr w:type="spellEnd"/>
            <w:r w:rsidRPr="00FF788D">
              <w:rPr>
                <w:rFonts w:ascii="Times New Roman" w:hAnsi="Times New Roman"/>
                <w:sz w:val="20"/>
                <w:szCs w:val="20"/>
              </w:rPr>
              <w:t xml:space="preserve"> 1-2b: up to N2 additional value(s) of y </w:t>
            </w:r>
          </w:p>
          <w:p w14:paraId="61842441" w14:textId="77777777" w:rsidR="00B87627" w:rsidRPr="00FF788D" w:rsidRDefault="00B87627" w:rsidP="007B047F">
            <w:pPr>
              <w:numPr>
                <w:ilvl w:val="2"/>
                <w:numId w:val="62"/>
              </w:num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FF788D">
              <w:rPr>
                <w:rFonts w:ascii="Times New Roman" w:hAnsi="Times New Roman"/>
                <w:sz w:val="20"/>
                <w:szCs w:val="20"/>
              </w:rPr>
              <w:t>FFS: value of N2 (&gt;=1)</w:t>
            </w:r>
          </w:p>
          <w:p w14:paraId="256FAFE0" w14:textId="77777777" w:rsidR="00B87627" w:rsidRPr="00FF788D" w:rsidRDefault="00B87627" w:rsidP="007B047F">
            <w:pPr>
              <w:numPr>
                <w:ilvl w:val="1"/>
                <w:numId w:val="62"/>
              </w:num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F788D">
              <w:rPr>
                <w:rFonts w:ascii="Times New Roman" w:hAnsi="Times New Roman"/>
                <w:sz w:val="20"/>
                <w:szCs w:val="20"/>
              </w:rPr>
              <w:t>Opt</w:t>
            </w:r>
            <w:proofErr w:type="spellEnd"/>
            <w:r w:rsidRPr="00FF788D">
              <w:rPr>
                <w:rFonts w:ascii="Times New Roman" w:hAnsi="Times New Roman"/>
                <w:sz w:val="20"/>
                <w:szCs w:val="20"/>
              </w:rPr>
              <w:t xml:space="preserve"> 1-3: Muting/masking ROs</w:t>
            </w:r>
          </w:p>
          <w:p w14:paraId="48BAEB2F" w14:textId="77777777" w:rsidR="00B87627" w:rsidRPr="00FF788D" w:rsidRDefault="00B87627" w:rsidP="007B047F">
            <w:pPr>
              <w:numPr>
                <w:ilvl w:val="1"/>
                <w:numId w:val="62"/>
              </w:num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F788D">
              <w:rPr>
                <w:rFonts w:ascii="Times New Roman" w:hAnsi="Times New Roman"/>
                <w:sz w:val="20"/>
                <w:szCs w:val="20"/>
              </w:rPr>
              <w:t>Opt</w:t>
            </w:r>
            <w:proofErr w:type="spellEnd"/>
            <w:r w:rsidRPr="00FF788D">
              <w:rPr>
                <w:rFonts w:ascii="Times New Roman" w:hAnsi="Times New Roman"/>
                <w:sz w:val="20"/>
                <w:szCs w:val="20"/>
              </w:rPr>
              <w:t xml:space="preserve"> 1-4: </w:t>
            </w:r>
          </w:p>
          <w:p w14:paraId="45DD3680" w14:textId="77777777" w:rsidR="00B87627" w:rsidRPr="00FF788D" w:rsidRDefault="00B87627" w:rsidP="007B047F">
            <w:pPr>
              <w:numPr>
                <w:ilvl w:val="2"/>
                <w:numId w:val="62"/>
              </w:num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FF788D">
              <w:rPr>
                <w:rFonts w:ascii="Times New Roman" w:hAnsi="Times New Roman"/>
                <w:sz w:val="20"/>
                <w:szCs w:val="20"/>
              </w:rPr>
              <w:t>up to N4_1 additional timing offset(s) at frame-level</w:t>
            </w:r>
          </w:p>
          <w:p w14:paraId="5280B0D4" w14:textId="77777777" w:rsidR="00B87627" w:rsidRPr="00FF788D" w:rsidRDefault="00B87627" w:rsidP="007B047F">
            <w:pPr>
              <w:numPr>
                <w:ilvl w:val="2"/>
                <w:numId w:val="62"/>
              </w:num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FF788D">
              <w:rPr>
                <w:rFonts w:ascii="Times New Roman" w:hAnsi="Times New Roman"/>
                <w:sz w:val="20"/>
                <w:szCs w:val="20"/>
              </w:rPr>
              <w:t>up to N4_2 additional timing offset(s) at slot-level</w:t>
            </w:r>
          </w:p>
          <w:p w14:paraId="2E0C972C" w14:textId="77777777" w:rsidR="00B87627" w:rsidRPr="00FF788D" w:rsidRDefault="00B87627" w:rsidP="007B047F">
            <w:pPr>
              <w:numPr>
                <w:ilvl w:val="2"/>
                <w:numId w:val="62"/>
              </w:num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FF788D">
              <w:rPr>
                <w:rFonts w:ascii="Times New Roman" w:hAnsi="Times New Roman"/>
                <w:sz w:val="20"/>
                <w:szCs w:val="20"/>
              </w:rPr>
              <w:t>FFS: values of N4_1(&gt;=1) and N4_2(&gt;=1)</w:t>
            </w:r>
          </w:p>
          <w:p w14:paraId="34104AE0" w14:textId="77777777" w:rsidR="00B87627" w:rsidRPr="00FF788D" w:rsidRDefault="00B87627" w:rsidP="007B047F">
            <w:pPr>
              <w:numPr>
                <w:ilvl w:val="1"/>
                <w:numId w:val="62"/>
              </w:num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F788D">
              <w:rPr>
                <w:rFonts w:ascii="Times New Roman" w:hAnsi="Times New Roman"/>
                <w:sz w:val="20"/>
                <w:szCs w:val="20"/>
              </w:rPr>
              <w:t>Opt</w:t>
            </w:r>
            <w:proofErr w:type="spellEnd"/>
            <w:r w:rsidRPr="00FF788D">
              <w:rPr>
                <w:rFonts w:ascii="Times New Roman" w:hAnsi="Times New Roman"/>
                <w:sz w:val="20"/>
                <w:szCs w:val="20"/>
              </w:rPr>
              <w:t xml:space="preserve"> 1-5: No additional mechanism is selected.</w:t>
            </w:r>
          </w:p>
          <w:p w14:paraId="70154FAF" w14:textId="77777777" w:rsidR="00B87627" w:rsidRDefault="00B87627" w:rsidP="007B047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GB" w:eastAsia="zh-CN"/>
              </w:rPr>
            </w:pPr>
            <w:r w:rsidRPr="00FF788D">
              <w:rPr>
                <w:rFonts w:ascii="Times New Roman" w:hAnsi="Times New Roman"/>
                <w:sz w:val="20"/>
                <w:szCs w:val="20"/>
              </w:rPr>
              <w:t>Note: x and y refer to the parameters from the random-access configuration tables (from 38.211)</w:t>
            </w:r>
          </w:p>
        </w:tc>
      </w:tr>
    </w:tbl>
    <w:p w14:paraId="39519DAC" w14:textId="67D14ADB" w:rsidR="002257EB" w:rsidRDefault="00CA1D90" w:rsidP="00CA1D90">
      <w:pPr>
        <w:spacing w:before="160" w:after="0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lastRenderedPageBreak/>
        <w:t xml:space="preserve">As per Alt 1, configuring the same PRACH configuration index for both the legacy and additional PRACH resources may result in </w:t>
      </w:r>
      <w:r w:rsidR="00B655A1">
        <w:rPr>
          <w:rFonts w:ascii="Times New Roman" w:hAnsi="Times New Roman" w:cs="Times New Roman"/>
          <w:sz w:val="20"/>
          <w:szCs w:val="20"/>
          <w:lang w:val="en-GB" w:eastAsia="zh-CN"/>
        </w:rPr>
        <w:t>overlap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6E716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among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>the configured resources</w:t>
      </w:r>
      <w:r w:rsidR="002E3593">
        <w:rPr>
          <w:rFonts w:ascii="Times New Roman" w:hAnsi="Times New Roman" w:cs="Times New Roman"/>
          <w:sz w:val="20"/>
          <w:szCs w:val="20"/>
          <w:lang w:val="en-GB" w:eastAsia="zh-CN"/>
        </w:rPr>
        <w:t>.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046F8D">
        <w:rPr>
          <w:rFonts w:ascii="Times New Roman" w:hAnsi="Times New Roman" w:cs="Times New Roman"/>
          <w:sz w:val="20"/>
          <w:szCs w:val="20"/>
          <w:lang w:val="en-GB" w:eastAsia="zh-CN"/>
        </w:rPr>
        <w:t>At the cost of</w:t>
      </w:r>
      <w:r w:rsidR="006E716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high spec impact and complexity, </w:t>
      </w:r>
      <w:r w:rsidR="004F4A80">
        <w:rPr>
          <w:rFonts w:ascii="Times New Roman" w:hAnsi="Times New Roman" w:cs="Times New Roman"/>
          <w:sz w:val="20"/>
          <w:szCs w:val="20"/>
          <w:lang w:val="en-GB" w:eastAsia="zh-CN"/>
        </w:rPr>
        <w:t>the overlap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2E359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may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be resolved by introducing additional </w:t>
      </w:r>
      <w:r w:rsidR="004F4A80">
        <w:rPr>
          <w:rFonts w:ascii="Times New Roman" w:hAnsi="Times New Roman" w:cs="Times New Roman"/>
          <w:sz w:val="20"/>
          <w:szCs w:val="20"/>
          <w:lang w:val="en-GB" w:eastAsia="zh-CN"/>
        </w:rPr>
        <w:t>mechanisms/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parameters </w:t>
      </w:r>
      <w:r w:rsidR="0002631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such as </w:t>
      </w:r>
      <w:r w:rsidR="00A6217B">
        <w:rPr>
          <w:rFonts w:ascii="Times New Roman" w:hAnsi="Times New Roman" w:cs="Times New Roman"/>
          <w:sz w:val="20"/>
          <w:szCs w:val="20"/>
          <w:lang w:val="en-GB" w:eastAsia="zh-CN"/>
        </w:rPr>
        <w:t>additional (</w:t>
      </w:r>
      <w:proofErr w:type="spellStart"/>
      <w:proofErr w:type="gramStart"/>
      <w:r w:rsidR="00A6217B">
        <w:rPr>
          <w:rFonts w:ascii="Times New Roman" w:hAnsi="Times New Roman" w:cs="Times New Roman"/>
          <w:sz w:val="20"/>
          <w:szCs w:val="20"/>
          <w:lang w:val="en-GB" w:eastAsia="zh-CN"/>
        </w:rPr>
        <w:t>x,y</w:t>
      </w:r>
      <w:proofErr w:type="spellEnd"/>
      <w:proofErr w:type="gramEnd"/>
      <w:r w:rsidR="00A6217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) values, </w:t>
      </w:r>
      <w:r w:rsidR="005D0AAF">
        <w:rPr>
          <w:rFonts w:ascii="Times New Roman" w:hAnsi="Times New Roman" w:cs="Times New Roman"/>
          <w:sz w:val="20"/>
          <w:szCs w:val="20"/>
          <w:lang w:val="en-GB" w:eastAsia="zh-CN"/>
        </w:rPr>
        <w:t>muting/masking or timing offsets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. </w:t>
      </w:r>
      <w:r w:rsidR="002257E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However, </w:t>
      </w:r>
      <w:r w:rsidR="00C74F6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since </w:t>
      </w:r>
      <w:r w:rsidR="001257A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Alt 1 is </w:t>
      </w:r>
      <w:proofErr w:type="gramStart"/>
      <w:r w:rsidR="001257AC">
        <w:rPr>
          <w:rFonts w:ascii="Times New Roman" w:hAnsi="Times New Roman" w:cs="Times New Roman"/>
          <w:sz w:val="20"/>
          <w:szCs w:val="20"/>
          <w:lang w:val="en-GB" w:eastAsia="zh-CN"/>
        </w:rPr>
        <w:t>supported</w:t>
      </w:r>
      <w:proofErr w:type="gramEnd"/>
      <w:r w:rsidR="001257A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C74F6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it is understandable </w:t>
      </w:r>
      <w:r w:rsidR="00641623">
        <w:rPr>
          <w:rFonts w:ascii="Times New Roman" w:hAnsi="Times New Roman" w:cs="Times New Roman"/>
          <w:sz w:val="20"/>
          <w:szCs w:val="20"/>
          <w:lang w:val="en-GB" w:eastAsia="zh-CN"/>
        </w:rPr>
        <w:t>th</w:t>
      </w:r>
      <w:r w:rsidR="00C74F6A">
        <w:rPr>
          <w:rFonts w:ascii="Times New Roman" w:hAnsi="Times New Roman" w:cs="Times New Roman"/>
          <w:sz w:val="20"/>
          <w:szCs w:val="20"/>
          <w:lang w:val="en-GB" w:eastAsia="zh-CN"/>
        </w:rPr>
        <w:t>at</w:t>
      </w:r>
      <w:r w:rsidR="0064162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39706F">
        <w:rPr>
          <w:rFonts w:ascii="Times New Roman" w:hAnsi="Times New Roman" w:cs="Times New Roman"/>
          <w:sz w:val="20"/>
          <w:szCs w:val="20"/>
          <w:lang w:val="en-GB" w:eastAsia="zh-CN"/>
        </w:rPr>
        <w:t>full</w:t>
      </w:r>
      <w:r w:rsidR="0064162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overlap between the resources </w:t>
      </w:r>
      <w:r w:rsidR="00DE7BF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 </w:t>
      </w:r>
      <w:r w:rsidR="0039706F">
        <w:rPr>
          <w:rFonts w:ascii="Times New Roman" w:hAnsi="Times New Roman" w:cs="Times New Roman"/>
          <w:sz w:val="20"/>
          <w:szCs w:val="20"/>
          <w:lang w:val="en-GB" w:eastAsia="zh-CN"/>
        </w:rPr>
        <w:t>time domain</w:t>
      </w:r>
      <w:r w:rsidR="00DE7BF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64162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is </w:t>
      </w:r>
      <w:r w:rsidR="00780C6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indeed </w:t>
      </w:r>
      <w:r w:rsidR="00641623">
        <w:rPr>
          <w:rFonts w:ascii="Times New Roman" w:hAnsi="Times New Roman" w:cs="Times New Roman"/>
          <w:sz w:val="20"/>
          <w:szCs w:val="20"/>
          <w:lang w:val="en-GB" w:eastAsia="zh-CN"/>
        </w:rPr>
        <w:t>intentional</w:t>
      </w:r>
      <w:r w:rsidR="00FA036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and there is no need for introducing </w:t>
      </w:r>
      <w:r w:rsidR="00AD20E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additional </w:t>
      </w:r>
      <w:r w:rsidR="0074246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time domain </w:t>
      </w:r>
      <w:r w:rsidR="00AD20E6">
        <w:rPr>
          <w:rFonts w:ascii="Times New Roman" w:hAnsi="Times New Roman" w:cs="Times New Roman"/>
          <w:sz w:val="20"/>
          <w:szCs w:val="20"/>
          <w:lang w:val="en-GB" w:eastAsia="zh-CN"/>
        </w:rPr>
        <w:t>mechanisms</w:t>
      </w:r>
      <w:r w:rsidR="007553C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(e.g. </w:t>
      </w:r>
      <w:proofErr w:type="spellStart"/>
      <w:r w:rsidR="007553CA">
        <w:rPr>
          <w:rFonts w:ascii="Times New Roman" w:hAnsi="Times New Roman" w:cs="Times New Roman"/>
          <w:sz w:val="20"/>
          <w:szCs w:val="20"/>
          <w:lang w:val="en-GB" w:eastAsia="zh-CN"/>
        </w:rPr>
        <w:t>Opt</w:t>
      </w:r>
      <w:proofErr w:type="spellEnd"/>
      <w:r w:rsidR="007553C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1-2a to </w:t>
      </w:r>
      <w:proofErr w:type="spellStart"/>
      <w:r w:rsidR="007553CA">
        <w:rPr>
          <w:rFonts w:ascii="Times New Roman" w:hAnsi="Times New Roman" w:cs="Times New Roman"/>
          <w:sz w:val="20"/>
          <w:szCs w:val="20"/>
          <w:lang w:val="en-GB" w:eastAsia="zh-CN"/>
        </w:rPr>
        <w:t>Opt</w:t>
      </w:r>
      <w:proofErr w:type="spellEnd"/>
      <w:r w:rsidR="007553C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1-4)</w:t>
      </w:r>
      <w:r w:rsidR="0073646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to avoid the overlap</w:t>
      </w:r>
      <w:r w:rsidR="00DE7BF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. </w:t>
      </w:r>
      <w:r w:rsidR="00E04FD3">
        <w:rPr>
          <w:rFonts w:ascii="Times New Roman" w:hAnsi="Times New Roman" w:cs="Times New Roman"/>
          <w:sz w:val="20"/>
          <w:szCs w:val="20"/>
          <w:lang w:val="en-GB" w:eastAsia="zh-CN"/>
        </w:rPr>
        <w:t>On the other hand, t</w:t>
      </w:r>
      <w:r w:rsidR="00DE7BF1">
        <w:rPr>
          <w:rFonts w:ascii="Times New Roman" w:hAnsi="Times New Roman" w:cs="Times New Roman"/>
          <w:sz w:val="20"/>
          <w:szCs w:val="20"/>
          <w:lang w:val="en-GB" w:eastAsia="zh-CN"/>
        </w:rPr>
        <w:t>he resource overlap in frequency domain</w:t>
      </w:r>
      <w:r w:rsidR="0014496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can be </w:t>
      </w:r>
      <w:r w:rsidR="00BC297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somewhat </w:t>
      </w:r>
      <w:r w:rsidR="002A793F">
        <w:rPr>
          <w:rFonts w:ascii="Times New Roman" w:hAnsi="Times New Roman" w:cs="Times New Roman"/>
          <w:sz w:val="20"/>
          <w:szCs w:val="20"/>
          <w:lang w:val="en-GB" w:eastAsia="zh-CN"/>
        </w:rPr>
        <w:t>avoided</w:t>
      </w:r>
      <w:r w:rsidR="0014496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by configuring</w:t>
      </w:r>
      <w:r w:rsidR="00FE6D8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different frequency domain parameters for the additional resources </w:t>
      </w:r>
      <w:r w:rsidR="00D63F4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(discussed in another section below). </w:t>
      </w:r>
      <w:r w:rsidR="00643897">
        <w:rPr>
          <w:rFonts w:ascii="Times New Roman" w:hAnsi="Times New Roman" w:cs="Times New Roman"/>
          <w:sz w:val="20"/>
          <w:szCs w:val="20"/>
          <w:lang w:val="en-GB" w:eastAsia="zh-CN"/>
        </w:rPr>
        <w:t>In this regard, the preferred option is not to introduce</w:t>
      </w:r>
      <w:r w:rsidR="00643897" w:rsidRPr="0064389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additional mechanism</w:t>
      </w:r>
      <w:r w:rsidR="008A0D1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s </w:t>
      </w:r>
      <w:r w:rsidR="00643897">
        <w:rPr>
          <w:rFonts w:ascii="Times New Roman" w:hAnsi="Times New Roman" w:cs="Times New Roman"/>
          <w:sz w:val="20"/>
          <w:szCs w:val="20"/>
          <w:lang w:val="en-GB" w:eastAsia="zh-CN"/>
        </w:rPr>
        <w:t>for Alt 1 (</w:t>
      </w:r>
      <w:proofErr w:type="spellStart"/>
      <w:r w:rsidR="00643897">
        <w:rPr>
          <w:rFonts w:ascii="Times New Roman" w:hAnsi="Times New Roman" w:cs="Times New Roman"/>
          <w:sz w:val="20"/>
          <w:szCs w:val="20"/>
          <w:lang w:val="en-GB" w:eastAsia="zh-CN"/>
        </w:rPr>
        <w:t>Opt</w:t>
      </w:r>
      <w:proofErr w:type="spellEnd"/>
      <w:r w:rsidR="0064389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1-5). </w:t>
      </w:r>
      <w:r w:rsidR="00FA036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14496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DE7BF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64162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</w:p>
    <w:p w14:paraId="324007E7" w14:textId="46839740" w:rsidR="0063091E" w:rsidRDefault="0063091E" w:rsidP="00CA1D90">
      <w:pPr>
        <w:spacing w:before="160" w:after="0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For Alt 2, </w:t>
      </w:r>
      <w:r w:rsidR="00E25EE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using different PRACH configuration indexes for the legacy and additional PRACH resources already reduces the </w:t>
      </w:r>
      <w:r w:rsidR="00EA3EFF">
        <w:rPr>
          <w:rFonts w:ascii="Times New Roman" w:hAnsi="Times New Roman" w:cs="Times New Roman"/>
          <w:sz w:val="20"/>
          <w:szCs w:val="20"/>
          <w:lang w:val="en-GB" w:eastAsia="zh-CN"/>
        </w:rPr>
        <w:t>probability of collision</w:t>
      </w:r>
      <w:r w:rsidR="00B7169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between resources</w:t>
      </w:r>
      <w:r w:rsidR="00EA3EF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. </w:t>
      </w:r>
      <w:r w:rsidR="00F7777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Although some </w:t>
      </w:r>
      <w:r w:rsidR="004C450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overlap of ROs in </w:t>
      </w:r>
      <w:r w:rsidR="00B52A30">
        <w:rPr>
          <w:rFonts w:ascii="Times New Roman" w:hAnsi="Times New Roman" w:cs="Times New Roman"/>
          <w:sz w:val="20"/>
          <w:szCs w:val="20"/>
          <w:lang w:val="en-GB" w:eastAsia="zh-CN"/>
        </w:rPr>
        <w:t>TD</w:t>
      </w:r>
      <w:r w:rsidR="004C450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B52A30">
        <w:rPr>
          <w:rFonts w:ascii="Times New Roman" w:hAnsi="Times New Roman" w:cs="Times New Roman"/>
          <w:sz w:val="20"/>
          <w:szCs w:val="20"/>
          <w:lang w:val="en-GB" w:eastAsia="zh-CN"/>
        </w:rPr>
        <w:t>and/or FD</w:t>
      </w:r>
      <w:r w:rsidR="004C450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is unavoidable</w:t>
      </w:r>
      <w:r w:rsidR="00FF4B9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in Alt 2</w:t>
      </w:r>
      <w:r w:rsidR="00F7777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, </w:t>
      </w:r>
      <w:r w:rsidR="00FF4B9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given that </w:t>
      </w:r>
      <w:r w:rsidR="00F7777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such overlap </w:t>
      </w:r>
      <w:r w:rsidR="00FF4B9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is </w:t>
      </w:r>
      <w:r w:rsidR="007A3421">
        <w:rPr>
          <w:rFonts w:ascii="Times New Roman" w:hAnsi="Times New Roman" w:cs="Times New Roman"/>
          <w:sz w:val="20"/>
          <w:szCs w:val="20"/>
          <w:lang w:val="en-GB" w:eastAsia="zh-CN"/>
        </w:rPr>
        <w:t>rare it</w:t>
      </w:r>
      <w:r w:rsidR="00F7777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7A342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can </w:t>
      </w:r>
      <w:r w:rsidR="00F77776">
        <w:rPr>
          <w:rFonts w:ascii="Times New Roman" w:hAnsi="Times New Roman" w:cs="Times New Roman"/>
          <w:sz w:val="20"/>
          <w:szCs w:val="20"/>
          <w:lang w:val="en-GB" w:eastAsia="zh-CN"/>
        </w:rPr>
        <w:t>be resolv</w:t>
      </w:r>
      <w:r w:rsidR="007A3421">
        <w:rPr>
          <w:rFonts w:ascii="Times New Roman" w:hAnsi="Times New Roman" w:cs="Times New Roman"/>
          <w:sz w:val="20"/>
          <w:szCs w:val="20"/>
          <w:lang w:val="en-GB" w:eastAsia="zh-CN"/>
        </w:rPr>
        <w:t>ed</w:t>
      </w:r>
      <w:r w:rsidR="00F7777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based on NW implementation</w:t>
      </w:r>
      <w:r w:rsidR="004C450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. In this case, similar to Alt 1, </w:t>
      </w:r>
      <w:r w:rsidR="00CD5244">
        <w:rPr>
          <w:rFonts w:ascii="Times New Roman" w:hAnsi="Times New Roman" w:cs="Times New Roman"/>
          <w:sz w:val="20"/>
          <w:szCs w:val="20"/>
          <w:lang w:val="en-GB" w:eastAsia="zh-CN"/>
        </w:rPr>
        <w:t>there is no need to introduce</w:t>
      </w:r>
      <w:r w:rsidR="00BF454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any additional </w:t>
      </w:r>
      <w:proofErr w:type="gramStart"/>
      <w:r w:rsidR="00BF454A">
        <w:rPr>
          <w:rFonts w:ascii="Times New Roman" w:hAnsi="Times New Roman" w:cs="Times New Roman"/>
          <w:sz w:val="20"/>
          <w:szCs w:val="20"/>
          <w:lang w:val="en-GB" w:eastAsia="zh-CN"/>
        </w:rPr>
        <w:t>mechanisms</w:t>
      </w:r>
      <w:proofErr w:type="gramEnd"/>
      <w:r w:rsidR="007A342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and the preferred option is</w:t>
      </w:r>
      <w:r w:rsidR="00FE67E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proofErr w:type="spellStart"/>
      <w:r w:rsidR="00FE67E6">
        <w:rPr>
          <w:rFonts w:ascii="Times New Roman" w:hAnsi="Times New Roman" w:cs="Times New Roman"/>
          <w:sz w:val="20"/>
          <w:szCs w:val="20"/>
          <w:lang w:val="en-GB" w:eastAsia="zh-CN"/>
        </w:rPr>
        <w:t>Opt</w:t>
      </w:r>
      <w:proofErr w:type="spellEnd"/>
      <w:r w:rsidR="00FE67E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2-5. </w:t>
      </w:r>
      <w:r w:rsidR="007A342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BF454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CD524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4C450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E25EE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</w:p>
    <w:p w14:paraId="27FC51B3" w14:textId="3F5A4CEB" w:rsidR="000C2F14" w:rsidRDefault="00FE67E6" w:rsidP="004534A3">
      <w:pPr>
        <w:spacing w:before="160" w:after="120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 w:rsidRPr="004534A3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Proposal</w:t>
      </w:r>
      <w:r w:rsidR="005A2865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5</w:t>
      </w:r>
      <w:r w:rsidRPr="004534A3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:</w:t>
      </w:r>
      <w:r w:rsidRPr="004534A3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="008D36C8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N</w:t>
      </w:r>
      <w:r w:rsidR="008D36C8" w:rsidRPr="007B047F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o additional mechanisms are introduced (</w:t>
      </w:r>
      <w:r w:rsidR="0013710C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select </w:t>
      </w:r>
      <w:proofErr w:type="spellStart"/>
      <w:r w:rsidR="008D36C8" w:rsidRPr="007B047F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Opt</w:t>
      </w:r>
      <w:proofErr w:type="spellEnd"/>
      <w:r w:rsidR="008D36C8" w:rsidRPr="007B047F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1-5 and </w:t>
      </w:r>
      <w:proofErr w:type="spellStart"/>
      <w:r w:rsidR="008D36C8" w:rsidRPr="007B047F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Opt</w:t>
      </w:r>
      <w:proofErr w:type="spellEnd"/>
      <w:r w:rsidR="008D36C8" w:rsidRPr="007B047F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2-5) </w:t>
      </w:r>
      <w:r w:rsidR="008D36C8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for </w:t>
      </w:r>
      <w:r w:rsidRPr="004534A3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Alt 1 and Alt 2</w:t>
      </w:r>
      <w:r w:rsidR="00CA580E" w:rsidRPr="004534A3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(</w:t>
      </w:r>
      <w:r w:rsidR="00293047" w:rsidRPr="00293047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same</w:t>
      </w:r>
      <w:r w:rsidR="00293047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/different</w:t>
      </w:r>
      <w:r w:rsidR="00293047" w:rsidRPr="00293047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PRACH configuration index </w:t>
      </w:r>
      <w:r w:rsidR="008E005C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used </w:t>
      </w:r>
      <w:r w:rsidR="00293047" w:rsidRPr="00293047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for legacy and additional resources</w:t>
      </w:r>
      <w:r w:rsidR="00CA580E" w:rsidRPr="004534A3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)</w:t>
      </w:r>
      <w:r w:rsidRPr="004534A3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</w:p>
    <w:p w14:paraId="4E116F5E" w14:textId="368A9EA6" w:rsidR="00797166" w:rsidRPr="002A2E08" w:rsidRDefault="00797166" w:rsidP="001D41F0">
      <w:pPr>
        <w:pStyle w:val="Heading3"/>
        <w:tabs>
          <w:tab w:val="clear" w:pos="1004"/>
          <w:tab w:val="num" w:pos="630"/>
        </w:tabs>
        <w:ind w:hanging="1004"/>
        <w:rPr>
          <w:rFonts w:ascii="Times New Roman" w:hAnsi="Times New Roman"/>
          <w:sz w:val="20"/>
          <w:szCs w:val="20"/>
          <w:u w:val="single"/>
        </w:rPr>
      </w:pPr>
      <w:r>
        <w:rPr>
          <w:rFonts w:ascii="Times New Roman" w:hAnsi="Times New Roman"/>
          <w:sz w:val="20"/>
          <w:szCs w:val="20"/>
          <w:u w:val="single"/>
        </w:rPr>
        <w:t>How to handle SSB-</w:t>
      </w:r>
      <w:r w:rsidR="00601C4A">
        <w:rPr>
          <w:rFonts w:ascii="Times New Roman" w:hAnsi="Times New Roman"/>
          <w:sz w:val="20"/>
          <w:szCs w:val="20"/>
          <w:u w:val="single"/>
        </w:rPr>
        <w:t>RO mapping for adaptation of additional</w:t>
      </w:r>
      <w:r>
        <w:rPr>
          <w:rFonts w:ascii="Times New Roman" w:hAnsi="Times New Roman"/>
          <w:sz w:val="20"/>
          <w:szCs w:val="20"/>
          <w:u w:val="single"/>
        </w:rPr>
        <w:t xml:space="preserve"> PRACH</w:t>
      </w:r>
      <w:r w:rsidRPr="00F30688">
        <w:rPr>
          <w:rFonts w:ascii="Times New Roman" w:hAnsi="Times New Roman"/>
          <w:sz w:val="20"/>
          <w:szCs w:val="20"/>
          <w:u w:val="single"/>
        </w:rPr>
        <w:t xml:space="preserve"> </w:t>
      </w:r>
      <w:r>
        <w:rPr>
          <w:rFonts w:ascii="Times New Roman" w:hAnsi="Times New Roman"/>
          <w:sz w:val="20"/>
          <w:szCs w:val="20"/>
          <w:u w:val="single"/>
        </w:rPr>
        <w:t>resources</w:t>
      </w:r>
    </w:p>
    <w:p w14:paraId="165DF3A1" w14:textId="2E4A169F" w:rsidR="00797166" w:rsidRPr="002A2E08" w:rsidRDefault="00797166" w:rsidP="00F30688">
      <w:pPr>
        <w:spacing w:before="120" w:after="0" w:line="240" w:lineRule="auto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 w:rsidRPr="00F30688">
        <w:rPr>
          <w:rFonts w:ascii="Times New Roman" w:hAnsi="Times New Roman" w:cs="Times New Roman"/>
          <w:sz w:val="20"/>
          <w:szCs w:val="20"/>
          <w:lang w:val="en-GB" w:eastAsia="zh-CN"/>
        </w:rPr>
        <w:t>When a</w:t>
      </w:r>
      <w:r w:rsidR="0087782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PRACH</w:t>
      </w:r>
      <w:r w:rsidRPr="00F3068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adaptation mechanism is applied to the additional PRACH resources (e.g. adapt periodicity of PRACH resources), there may be an </w:t>
      </w:r>
      <w:r w:rsidR="00D7114A">
        <w:rPr>
          <w:rFonts w:ascii="Times New Roman" w:hAnsi="Times New Roman" w:cs="Times New Roman"/>
          <w:sz w:val="20"/>
          <w:szCs w:val="20"/>
          <w:lang w:val="en-GB" w:eastAsia="zh-CN"/>
        </w:rPr>
        <w:t>issue</w:t>
      </w:r>
      <w:r w:rsidRPr="00F3068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in the SSB-RO mapping</w:t>
      </w:r>
      <w:r w:rsidR="00BF5FC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(</w:t>
      </w:r>
      <w:r w:rsidR="001E730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 terms of parameters of </w:t>
      </w:r>
      <w:r w:rsidR="00C86357" w:rsidRPr="007344D8">
        <w:rPr>
          <w:rFonts w:ascii="Times New Roman" w:hAnsi="Times New Roman" w:cs="Times New Roman"/>
          <w:i/>
          <w:iCs/>
          <w:sz w:val="20"/>
          <w:szCs w:val="20"/>
          <w:lang w:val="en-GB" w:eastAsia="zh-CN"/>
        </w:rPr>
        <w:t>msg1-FDM</w:t>
      </w:r>
      <w:r w:rsidR="00C8635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and </w:t>
      </w:r>
      <w:proofErr w:type="spellStart"/>
      <w:r w:rsidR="00BF5FCF" w:rsidRPr="007344D8">
        <w:rPr>
          <w:rFonts w:ascii="Times New Roman" w:hAnsi="Times New Roman" w:cs="Times New Roman"/>
          <w:i/>
          <w:iCs/>
          <w:sz w:val="20"/>
          <w:szCs w:val="20"/>
          <w:lang w:val="en-GB" w:eastAsia="zh-CN"/>
        </w:rPr>
        <w:t>ssb-perRACH-OccasionAndCB-PreamblesPerSSB</w:t>
      </w:r>
      <w:proofErr w:type="spellEnd"/>
      <w:r w:rsidR="00BF5FCF">
        <w:rPr>
          <w:rFonts w:ascii="Times New Roman" w:hAnsi="Times New Roman" w:cs="Times New Roman"/>
          <w:sz w:val="20"/>
          <w:szCs w:val="20"/>
          <w:lang w:val="en-GB" w:eastAsia="zh-CN"/>
        </w:rPr>
        <w:t>)</w:t>
      </w:r>
      <w:r w:rsidRPr="00F30688">
        <w:rPr>
          <w:rFonts w:ascii="Times New Roman" w:hAnsi="Times New Roman" w:cs="Times New Roman"/>
          <w:sz w:val="20"/>
          <w:szCs w:val="20"/>
          <w:lang w:val="en-GB" w:eastAsia="zh-CN"/>
        </w:rPr>
        <w:t>, e.g. how the additional PRACH resources are mapped to the SSB</w:t>
      </w:r>
      <w:r w:rsidR="000335F7">
        <w:rPr>
          <w:rFonts w:ascii="Times New Roman" w:hAnsi="Times New Roman" w:cs="Times New Roman"/>
          <w:sz w:val="20"/>
          <w:szCs w:val="20"/>
          <w:lang w:val="en-GB" w:eastAsia="zh-CN"/>
        </w:rPr>
        <w:t>s</w:t>
      </w:r>
      <w:r w:rsidRPr="00F3068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. </w:t>
      </w:r>
      <w:r w:rsidR="00E70B49">
        <w:rPr>
          <w:rFonts w:ascii="Times New Roman" w:hAnsi="Times New Roman" w:cs="Times New Roman"/>
          <w:sz w:val="20"/>
          <w:szCs w:val="20"/>
          <w:lang w:val="en-GB" w:eastAsia="zh-CN"/>
        </w:rPr>
        <w:t>I</w:t>
      </w:r>
      <w:r w:rsidRPr="00F30688">
        <w:rPr>
          <w:rFonts w:ascii="Times New Roman" w:hAnsi="Times New Roman" w:cs="Times New Roman"/>
          <w:sz w:val="20"/>
          <w:szCs w:val="20"/>
          <w:lang w:val="en-GB" w:eastAsia="zh-CN"/>
        </w:rPr>
        <w:t>n one approach</w:t>
      </w:r>
      <w:r w:rsidR="00E70B49">
        <w:rPr>
          <w:rFonts w:ascii="Times New Roman" w:hAnsi="Times New Roman" w:cs="Times New Roman"/>
          <w:sz w:val="20"/>
          <w:szCs w:val="20"/>
          <w:lang w:val="en-GB" w:eastAsia="zh-CN"/>
        </w:rPr>
        <w:t>,</w:t>
      </w:r>
      <w:r w:rsidRPr="00F3068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both the SSB adaptation and the PRACH resource adaptation can be aligned so that whenever SSB adaptation is done the UE can identify the corresponding adaptation to additional PRACH resources </w:t>
      </w:r>
      <w:r w:rsidR="0027433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(e.g. </w:t>
      </w:r>
      <w:r w:rsidR="008717F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 corresponding PRACH configuration index) </w:t>
      </w:r>
      <w:r w:rsidRPr="00F30688">
        <w:rPr>
          <w:rFonts w:ascii="Times New Roman" w:hAnsi="Times New Roman" w:cs="Times New Roman"/>
          <w:sz w:val="20"/>
          <w:szCs w:val="20"/>
          <w:lang w:val="en-GB" w:eastAsia="zh-CN"/>
        </w:rPr>
        <w:t>based on a common SSB-RO mapping. Such common SSB-RO mapping for the additional PRACH resources can be applicable</w:t>
      </w:r>
      <w:r w:rsidR="00BD11B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for</w:t>
      </w:r>
      <w:r w:rsidRPr="00F3068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all </w:t>
      </w:r>
      <w:r w:rsidR="00B939E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supported </w:t>
      </w:r>
      <w:r w:rsidRPr="00F30688">
        <w:rPr>
          <w:rFonts w:ascii="Times New Roman" w:hAnsi="Times New Roman" w:cs="Times New Roman"/>
          <w:sz w:val="20"/>
          <w:szCs w:val="20"/>
          <w:lang w:val="en-GB" w:eastAsia="zh-CN"/>
        </w:rPr>
        <w:t>SSB adaptations (e.g. all a</w:t>
      </w:r>
      <w:r w:rsidR="0097635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daptable </w:t>
      </w:r>
      <w:r w:rsidRPr="002A2E0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SSB periodicities). In this case, </w:t>
      </w:r>
      <w:r w:rsidR="008A77F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for consistency </w:t>
      </w:r>
      <w:r w:rsidRPr="002A2E0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same SSB-RO mapping </w:t>
      </w:r>
      <w:r w:rsidR="005C64C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(i.e. same parameters) </w:t>
      </w:r>
      <w:r w:rsidRPr="002A2E0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for the additional PRACH resources </w:t>
      </w:r>
      <w:r w:rsidR="00B939E0">
        <w:rPr>
          <w:rFonts w:ascii="Times New Roman" w:hAnsi="Times New Roman" w:cs="Times New Roman"/>
          <w:sz w:val="20"/>
          <w:szCs w:val="20"/>
          <w:lang w:val="en-GB" w:eastAsia="zh-CN"/>
        </w:rPr>
        <w:t>can be</w:t>
      </w:r>
      <w:r w:rsidRPr="002A2E0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used regardless of the SSB adaptation applied.   </w:t>
      </w:r>
    </w:p>
    <w:p w14:paraId="293FF9B2" w14:textId="6B528CA7" w:rsidR="00797166" w:rsidRPr="002A2E08" w:rsidRDefault="00797166" w:rsidP="00F30688">
      <w:pPr>
        <w:spacing w:before="120" w:line="240" w:lineRule="auto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 w:rsidRPr="002A2E0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Alternatively, when PRACH resource adaptation are done independent of SSB adaptations, separate SSB-RO mappings are needed for indicating the mapping between the additional PRACH resources and the specific SSB adaptation. Although, this approach provides some flexibility to NW to decouple </w:t>
      </w:r>
      <w:r w:rsidR="00004D6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adaptation of </w:t>
      </w:r>
      <w:r w:rsidRPr="002A2E08">
        <w:rPr>
          <w:rFonts w:ascii="Times New Roman" w:hAnsi="Times New Roman" w:cs="Times New Roman"/>
          <w:sz w:val="20"/>
          <w:szCs w:val="20"/>
          <w:lang w:val="en-GB" w:eastAsia="zh-CN"/>
        </w:rPr>
        <w:t>PRACH resource from SSB adaptation, it comes at the cost of high</w:t>
      </w:r>
      <w:r w:rsidR="009C2400">
        <w:rPr>
          <w:rFonts w:ascii="Times New Roman" w:hAnsi="Times New Roman" w:cs="Times New Roman"/>
          <w:sz w:val="20"/>
          <w:szCs w:val="20"/>
          <w:lang w:val="en-GB" w:eastAsia="zh-CN"/>
        </w:rPr>
        <w:t>er</w:t>
      </w:r>
      <w:r w:rsidRPr="002A2E0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overhead and spec impact. It is also not clear whether/how any NES gains are possible with the decoupled approach and</w:t>
      </w:r>
      <w:r w:rsidR="00B34E09">
        <w:rPr>
          <w:rFonts w:ascii="Times New Roman" w:hAnsi="Times New Roman" w:cs="Times New Roman"/>
          <w:sz w:val="20"/>
          <w:szCs w:val="20"/>
          <w:lang w:val="en-GB" w:eastAsia="zh-CN"/>
        </w:rPr>
        <w:t>,</w:t>
      </w:r>
      <w:r w:rsidRPr="002A2E0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therefore not preferred. As such, we propose the following: </w:t>
      </w:r>
    </w:p>
    <w:p w14:paraId="652DDE74" w14:textId="5AAE61BC" w:rsidR="0016143B" w:rsidRDefault="00797166" w:rsidP="002A2E08">
      <w:pPr>
        <w:jc w:val="both"/>
        <w:rPr>
          <w:rFonts w:ascii="Times New Roman" w:hAnsi="Times New Roman" w:cs="Times New Roman"/>
          <w:sz w:val="20"/>
          <w:szCs w:val="20"/>
          <w:u w:val="single"/>
          <w:lang w:val="en-GB" w:eastAsia="zh-CN"/>
        </w:rPr>
      </w:pPr>
      <w:r w:rsidRPr="002A2E08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Proposal</w:t>
      </w:r>
      <w:r w:rsidR="0026510E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</w:t>
      </w:r>
      <w:r w:rsidR="005A2865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6</w:t>
      </w:r>
      <w:r w:rsidRPr="002A2E08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: </w:t>
      </w:r>
      <w:r w:rsidRPr="002A2E08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Support an SSB-RO mapping for the additional PRACH resources that is common </w:t>
      </w:r>
      <w:r w:rsidR="006A2937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across</w:t>
      </w:r>
      <w:r w:rsidRPr="002A2E08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all SSB adaptations (i.e. same SSB-RO mapping </w:t>
      </w:r>
      <w:r w:rsidR="00860B9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para</w:t>
      </w:r>
      <w:r w:rsidR="00D1616F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m</w:t>
      </w:r>
      <w:r w:rsidR="00860B9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eters </w:t>
      </w:r>
      <w:r w:rsidR="001A528F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are</w:t>
      </w:r>
      <w:r w:rsidRPr="002A2E08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used for all SSB adaptations)</w:t>
      </w:r>
      <w:r w:rsidRPr="002A2E08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        </w:t>
      </w:r>
    </w:p>
    <w:p w14:paraId="0B55922C" w14:textId="6EE853EB" w:rsidR="00BC5596" w:rsidRDefault="00C2642C" w:rsidP="001D41F0">
      <w:pPr>
        <w:pStyle w:val="Heading3"/>
        <w:tabs>
          <w:tab w:val="clear" w:pos="1004"/>
          <w:tab w:val="num" w:pos="630"/>
        </w:tabs>
        <w:ind w:hanging="1004"/>
        <w:rPr>
          <w:rFonts w:ascii="Times New Roman" w:hAnsi="Times New Roman"/>
          <w:sz w:val="20"/>
          <w:szCs w:val="20"/>
          <w:u w:val="single"/>
        </w:rPr>
      </w:pPr>
      <w:r>
        <w:rPr>
          <w:rFonts w:ascii="Times New Roman" w:hAnsi="Times New Roman"/>
          <w:sz w:val="20"/>
          <w:szCs w:val="20"/>
          <w:u w:val="single"/>
        </w:rPr>
        <w:t>How to handle o</w:t>
      </w:r>
      <w:r w:rsidR="00BC5596">
        <w:rPr>
          <w:rFonts w:ascii="Times New Roman" w:hAnsi="Times New Roman"/>
          <w:sz w:val="20"/>
          <w:szCs w:val="20"/>
          <w:u w:val="single"/>
        </w:rPr>
        <w:t xml:space="preserve">verlap between </w:t>
      </w:r>
      <w:r w:rsidR="00F7412D">
        <w:rPr>
          <w:rFonts w:ascii="Times New Roman" w:hAnsi="Times New Roman"/>
          <w:sz w:val="20"/>
          <w:szCs w:val="20"/>
          <w:u w:val="single"/>
        </w:rPr>
        <w:t xml:space="preserve">additional/legacy </w:t>
      </w:r>
      <w:r w:rsidR="00AA166C">
        <w:rPr>
          <w:rFonts w:ascii="Times New Roman" w:hAnsi="Times New Roman"/>
          <w:sz w:val="20"/>
          <w:szCs w:val="20"/>
          <w:u w:val="single"/>
        </w:rPr>
        <w:t>PRACH resources</w:t>
      </w:r>
    </w:p>
    <w:p w14:paraId="45B93D19" w14:textId="455C29A7" w:rsidR="005649C7" w:rsidRDefault="005649C7" w:rsidP="005649C7">
      <w:pPr>
        <w:spacing w:before="120" w:after="120" w:line="240" w:lineRule="auto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>In RAN1#117, the following agreement was made regarding overlap between legacy ROs and additional ROs: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5649C7" w14:paraId="247928B3" w14:textId="77777777" w:rsidTr="007B047F">
        <w:tc>
          <w:tcPr>
            <w:tcW w:w="9962" w:type="dxa"/>
          </w:tcPr>
          <w:p w14:paraId="6E69CEBB" w14:textId="77777777" w:rsidR="005649C7" w:rsidRPr="00C07B52" w:rsidRDefault="005649C7" w:rsidP="007B047F">
            <w:pPr>
              <w:rPr>
                <w:rFonts w:ascii="Times New Roman" w:hAnsi="Times New Roman"/>
                <w:b/>
                <w:bCs/>
                <w:sz w:val="20"/>
                <w:szCs w:val="20"/>
                <w:lang w:eastAsia="ko-KR"/>
              </w:rPr>
            </w:pPr>
            <w:r w:rsidRPr="00C07B52">
              <w:rPr>
                <w:rFonts w:ascii="Times New Roman" w:hAnsi="Times New Roman"/>
                <w:b/>
                <w:bCs/>
                <w:sz w:val="20"/>
                <w:szCs w:val="20"/>
                <w:highlight w:val="green"/>
                <w:lang w:eastAsia="ko-KR"/>
              </w:rPr>
              <w:t>Agreement</w:t>
            </w:r>
          </w:p>
          <w:p w14:paraId="6C2CD64A" w14:textId="77777777" w:rsidR="005649C7" w:rsidRPr="00C07B52" w:rsidRDefault="005649C7" w:rsidP="007B047F">
            <w:pPr>
              <w:pStyle w:val="BodyText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07B52">
              <w:rPr>
                <w:rFonts w:ascii="Times New Roman" w:hAnsi="Times New Roman"/>
                <w:sz w:val="20"/>
                <w:szCs w:val="20"/>
              </w:rPr>
              <w:t xml:space="preserve">For adaptation of PRACH in time-domain, support at least the following case(s) </w:t>
            </w:r>
          </w:p>
          <w:p w14:paraId="0F25C68D" w14:textId="77777777" w:rsidR="005649C7" w:rsidRPr="00C07B52" w:rsidRDefault="005649C7" w:rsidP="007B047F">
            <w:pPr>
              <w:pStyle w:val="BodyText"/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C07B52">
              <w:rPr>
                <w:rFonts w:ascii="Times New Roman" w:hAnsi="Times New Roman"/>
                <w:sz w:val="20"/>
                <w:szCs w:val="20"/>
              </w:rPr>
              <w:lastRenderedPageBreak/>
              <w:t>Case 1: no time-domain overlap between the additional PRACH resources for NES-capable UEs and the PRACH resources for legacy UEs</w:t>
            </w:r>
          </w:p>
          <w:p w14:paraId="373ED7D4" w14:textId="77777777" w:rsidR="005649C7" w:rsidRPr="00C07B52" w:rsidRDefault="005649C7" w:rsidP="007B047F">
            <w:pPr>
              <w:pStyle w:val="BodyText"/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C07B52">
              <w:rPr>
                <w:rFonts w:ascii="Times New Roman" w:hAnsi="Times New Roman"/>
                <w:sz w:val="20"/>
                <w:szCs w:val="20"/>
              </w:rPr>
              <w:t>Case 2: time-domain overlap but no overlap in frequency domain between the additional PRACH resources for NES-capable UEs and the PRACH resources for legacy UEs</w:t>
            </w:r>
          </w:p>
          <w:p w14:paraId="00EABA3C" w14:textId="77777777" w:rsidR="005649C7" w:rsidRPr="00C07B52" w:rsidRDefault="005649C7" w:rsidP="007B047F">
            <w:pPr>
              <w:pStyle w:val="BodyText"/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C07B52">
              <w:rPr>
                <w:rFonts w:ascii="Times New Roman" w:hAnsi="Times New Roman"/>
                <w:sz w:val="20"/>
                <w:szCs w:val="20"/>
              </w:rPr>
              <w:t>Case 3: additional PRACH resources for NES-capable UEs and legacy PRACH resources overlap neither in time nor frequency domains</w:t>
            </w:r>
          </w:p>
          <w:p w14:paraId="47F73795" w14:textId="77777777" w:rsidR="005649C7" w:rsidRPr="00C07B52" w:rsidRDefault="005649C7" w:rsidP="007B047F">
            <w:pPr>
              <w:pStyle w:val="BodyText"/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C07B52">
              <w:rPr>
                <w:rFonts w:ascii="Times New Roman" w:hAnsi="Times New Roman"/>
                <w:sz w:val="20"/>
                <w:szCs w:val="20"/>
                <w:lang w:eastAsia="ko-KR"/>
              </w:rPr>
              <w:t>FFS: whether additional conditions are needed to support the above cases</w:t>
            </w:r>
          </w:p>
          <w:p w14:paraId="721C3A46" w14:textId="77777777" w:rsidR="005649C7" w:rsidRPr="00C07B52" w:rsidRDefault="005649C7" w:rsidP="007B047F">
            <w:pPr>
              <w:pStyle w:val="BodyText"/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C07B52">
              <w:rPr>
                <w:rFonts w:ascii="Times New Roman" w:hAnsi="Times New Roman"/>
                <w:sz w:val="20"/>
                <w:szCs w:val="20"/>
              </w:rPr>
              <w:t>FFS: Additional case whether full/partial overlap in both time and frequency is allowed</w:t>
            </w:r>
          </w:p>
          <w:p w14:paraId="3FF4915B" w14:textId="77777777" w:rsidR="005649C7" w:rsidRPr="00C07B52" w:rsidRDefault="005649C7" w:rsidP="007B047F">
            <w:pPr>
              <w:pStyle w:val="BodyText"/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cs="Times New Roman"/>
                <w:lang w:val="en-GB" w:eastAsia="zh-CN"/>
              </w:rPr>
            </w:pPr>
            <w:r w:rsidRPr="00C07B52">
              <w:rPr>
                <w:rFonts w:ascii="Times New Roman" w:hAnsi="Times New Roman"/>
                <w:sz w:val="20"/>
                <w:szCs w:val="20"/>
                <w:lang w:eastAsia="ko-KR"/>
              </w:rPr>
              <w:t>Above does not preclude discussion for the case where the configuration for additional PRACH resources contains legacy PRACH resources</w:t>
            </w:r>
          </w:p>
        </w:tc>
      </w:tr>
    </w:tbl>
    <w:p w14:paraId="0415AC53" w14:textId="4687970E" w:rsidR="00FF3853" w:rsidRPr="00F30688" w:rsidRDefault="00FF3853" w:rsidP="00FF3853">
      <w:pPr>
        <w:spacing w:before="120" w:line="240" w:lineRule="auto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lastRenderedPageBreak/>
        <w:t>In this regard, t</w:t>
      </w:r>
      <w:r w:rsidRPr="002A2E0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here is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>a</w:t>
      </w:r>
      <w:r w:rsidRPr="002A2E0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need to define a </w:t>
      </w:r>
      <w:proofErr w:type="spellStart"/>
      <w:r w:rsidRPr="002A2E08">
        <w:rPr>
          <w:rFonts w:ascii="Times New Roman" w:hAnsi="Times New Roman" w:cs="Times New Roman"/>
          <w:sz w:val="20"/>
          <w:szCs w:val="20"/>
          <w:lang w:val="en-GB" w:eastAsia="zh-CN"/>
        </w:rPr>
        <w:t>behavior</w:t>
      </w:r>
      <w:proofErr w:type="spellEnd"/>
      <w:r w:rsidRPr="002A2E0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for NES-capable UE on how to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select </w:t>
      </w:r>
      <w:r w:rsidRPr="002A2E08">
        <w:rPr>
          <w:rFonts w:ascii="Times New Roman" w:hAnsi="Times New Roman" w:cs="Times New Roman"/>
          <w:sz w:val="20"/>
          <w:szCs w:val="20"/>
          <w:lang w:val="en-GB" w:eastAsia="zh-CN"/>
        </w:rPr>
        <w:t>between using the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PRACH resources for legacy UEs</w:t>
      </w:r>
      <w:r w:rsidRPr="002A2E0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and additional resources, e.g. during random access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>, when the configured PRACH resources overlap (e.g. in Alt 1)</w:t>
      </w:r>
      <w:r w:rsidRPr="002A2E08">
        <w:rPr>
          <w:rFonts w:ascii="Times New Roman" w:hAnsi="Times New Roman" w:cs="Times New Roman"/>
          <w:sz w:val="20"/>
          <w:szCs w:val="20"/>
          <w:lang w:val="en-GB" w:eastAsia="zh-CN"/>
        </w:rPr>
        <w:t>. For example, to minimize the probability of colliding with legacy UEs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>,</w:t>
      </w:r>
      <w:r w:rsidRPr="002A2E0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the NES-capable UE may first use the additional PRACH resources before using the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>legacy</w:t>
      </w:r>
      <w:r w:rsidRPr="002A2E0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resources.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Pr="002A2E0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Since the NES-capable UE can use both the additional and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>legacy</w:t>
      </w:r>
      <w:r w:rsidRPr="002A2E0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resources, such </w:t>
      </w:r>
      <w:proofErr w:type="spellStart"/>
      <w:r w:rsidRPr="002A2E08">
        <w:rPr>
          <w:rFonts w:ascii="Times New Roman" w:hAnsi="Times New Roman" w:cs="Times New Roman"/>
          <w:sz w:val="20"/>
          <w:szCs w:val="20"/>
          <w:lang w:val="en-GB" w:eastAsia="zh-CN"/>
        </w:rPr>
        <w:t>behavior</w:t>
      </w:r>
      <w:proofErr w:type="spellEnd"/>
      <w:r w:rsidRPr="002A2E0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is anyways needed when supporting adaptation of additional PRACH resource regardless of whether there is an overlap between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legacy </w:t>
      </w:r>
      <w:r w:rsidRPr="002A2E08">
        <w:rPr>
          <w:rFonts w:ascii="Times New Roman" w:hAnsi="Times New Roman" w:cs="Times New Roman"/>
          <w:sz w:val="20"/>
          <w:szCs w:val="20"/>
          <w:lang w:val="en-GB" w:eastAsia="zh-CN"/>
        </w:rPr>
        <w:t>and additional resources.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Based on this, we propose the following:</w:t>
      </w:r>
    </w:p>
    <w:p w14:paraId="61B70D15" w14:textId="047B8A81" w:rsidR="005649C7" w:rsidRDefault="00FF3853" w:rsidP="004534A3">
      <w:pPr>
        <w:spacing w:after="120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Proposal </w:t>
      </w:r>
      <w:r w:rsidR="005A2865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7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: </w:t>
      </w:r>
      <w:r w:rsidRPr="00C07B52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Support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NES-capable UE to </w:t>
      </w:r>
      <w:r w:rsidRPr="00C07B52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prioritiz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e using additional PRACH resources before using the PRACH resources for legacy UEs 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</w:t>
      </w:r>
      <w:r w:rsidRPr="00F30688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</w:t>
      </w:r>
    </w:p>
    <w:p w14:paraId="36BDA53B" w14:textId="03E0E3E4" w:rsidR="008553FE" w:rsidRDefault="00082282" w:rsidP="008553FE">
      <w:pPr>
        <w:pStyle w:val="Heading3"/>
        <w:tabs>
          <w:tab w:val="clear" w:pos="1004"/>
          <w:tab w:val="num" w:pos="630"/>
        </w:tabs>
        <w:ind w:hanging="1004"/>
        <w:rPr>
          <w:rFonts w:ascii="Times New Roman" w:hAnsi="Times New Roman"/>
          <w:sz w:val="20"/>
          <w:szCs w:val="20"/>
          <w:u w:val="single"/>
        </w:rPr>
      </w:pPr>
      <w:r w:rsidRPr="004534A3">
        <w:rPr>
          <w:rFonts w:ascii="Times New Roman" w:hAnsi="Times New Roman"/>
          <w:sz w:val="20"/>
          <w:szCs w:val="20"/>
          <w:u w:val="single"/>
        </w:rPr>
        <w:t>Frequency</w:t>
      </w:r>
      <w:r w:rsidR="00FC5FD0">
        <w:rPr>
          <w:rFonts w:ascii="Times New Roman" w:hAnsi="Times New Roman"/>
          <w:sz w:val="20"/>
          <w:szCs w:val="20"/>
          <w:u w:val="single"/>
        </w:rPr>
        <w:t xml:space="preserve"> domain resources for additional</w:t>
      </w:r>
      <w:r w:rsidR="008553FE" w:rsidRPr="000E709B">
        <w:rPr>
          <w:rFonts w:ascii="Times New Roman" w:hAnsi="Times New Roman"/>
          <w:sz w:val="20"/>
          <w:szCs w:val="20"/>
          <w:u w:val="single"/>
        </w:rPr>
        <w:t xml:space="preserve"> PRACH </w:t>
      </w:r>
      <w:r w:rsidR="008553FE">
        <w:rPr>
          <w:rFonts w:ascii="Times New Roman" w:hAnsi="Times New Roman"/>
          <w:sz w:val="20"/>
          <w:szCs w:val="20"/>
          <w:u w:val="single"/>
        </w:rPr>
        <w:t>resources</w:t>
      </w:r>
    </w:p>
    <w:p w14:paraId="238A4C7C" w14:textId="3463ACB4" w:rsidR="00FC5FD0" w:rsidRPr="004534A3" w:rsidRDefault="00FC5FD0" w:rsidP="004534A3">
      <w:pPr>
        <w:spacing w:after="120"/>
        <w:rPr>
          <w:rFonts w:ascii="Times New Roman" w:hAnsi="Times New Roman"/>
          <w:sz w:val="20"/>
          <w:szCs w:val="20"/>
        </w:rPr>
      </w:pPr>
      <w:r w:rsidRPr="004534A3">
        <w:rPr>
          <w:rFonts w:ascii="Times New Roman" w:hAnsi="Times New Roman" w:cs="Times New Roman"/>
          <w:sz w:val="20"/>
          <w:szCs w:val="20"/>
          <w:lang w:val="en-GB" w:eastAsia="zh-CN"/>
        </w:rPr>
        <w:t>In RAN1#118bis, the following agreement was made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FC5FD0" w14:paraId="5780B8E3" w14:textId="77777777" w:rsidTr="00FC5FD0">
        <w:tc>
          <w:tcPr>
            <w:tcW w:w="9962" w:type="dxa"/>
          </w:tcPr>
          <w:p w14:paraId="50718234" w14:textId="77777777" w:rsidR="00EB3DF5" w:rsidRPr="004534A3" w:rsidRDefault="00EB3DF5" w:rsidP="00EB3DF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x-none"/>
              </w:rPr>
            </w:pPr>
            <w:r w:rsidRPr="004534A3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2D9CD870" w14:textId="77777777" w:rsidR="00EB3DF5" w:rsidRPr="004534A3" w:rsidRDefault="00EB3DF5" w:rsidP="00EB3DF5">
            <w:pPr>
              <w:pStyle w:val="BodyText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34A3">
              <w:rPr>
                <w:rFonts w:ascii="Times New Roman" w:hAnsi="Times New Roman" w:cs="Times New Roman"/>
                <w:sz w:val="20"/>
                <w:szCs w:val="20"/>
              </w:rPr>
              <w:t xml:space="preserve">For adaptation of PRACH in time-domain, the frequency domain resources for the additional PRACH resources and legacy PRACH resources can be same or different </w:t>
            </w:r>
          </w:p>
          <w:p w14:paraId="75280877" w14:textId="77777777" w:rsidR="00EB3DF5" w:rsidRPr="004534A3" w:rsidRDefault="00EB3DF5" w:rsidP="00EB3DF5">
            <w:pPr>
              <w:pStyle w:val="BodyText"/>
              <w:numPr>
                <w:ilvl w:val="0"/>
                <w:numId w:val="6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4534A3">
              <w:rPr>
                <w:rFonts w:ascii="Times New Roman" w:hAnsi="Times New Roman" w:cs="Times New Roman"/>
                <w:sz w:val="20"/>
                <w:szCs w:val="20"/>
              </w:rPr>
              <w:t>FFS: applicable case(s) (i.e. case(s) from the RAN1#117 agreement).</w:t>
            </w:r>
          </w:p>
          <w:p w14:paraId="1BD9BDE3" w14:textId="77777777" w:rsidR="00EB3DF5" w:rsidRPr="004534A3" w:rsidRDefault="00EB3DF5" w:rsidP="00EB3DF5">
            <w:pPr>
              <w:pStyle w:val="BodyText"/>
              <w:numPr>
                <w:ilvl w:val="0"/>
                <w:numId w:val="6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4534A3">
              <w:rPr>
                <w:rFonts w:ascii="Times New Roman" w:hAnsi="Times New Roman" w:cs="Times New Roman"/>
                <w:sz w:val="20"/>
                <w:szCs w:val="20"/>
              </w:rPr>
              <w:t xml:space="preserve">Discuss further following options for signaling </w:t>
            </w:r>
          </w:p>
          <w:p w14:paraId="0B565C4C" w14:textId="77777777" w:rsidR="00EB3DF5" w:rsidRPr="004534A3" w:rsidRDefault="00EB3DF5" w:rsidP="00EB3DF5">
            <w:pPr>
              <w:pStyle w:val="BodyText"/>
              <w:numPr>
                <w:ilvl w:val="0"/>
                <w:numId w:val="6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08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4534A3">
              <w:rPr>
                <w:rFonts w:ascii="Times New Roman" w:hAnsi="Times New Roman" w:cs="Times New Roman"/>
                <w:sz w:val="20"/>
                <w:szCs w:val="20"/>
              </w:rPr>
              <w:t>Option 1: at least the following parameter(s) can be configured separately for the additional PRACH resources.</w:t>
            </w:r>
          </w:p>
          <w:p w14:paraId="0B1F973F" w14:textId="77777777" w:rsidR="00EB3DF5" w:rsidRPr="004534A3" w:rsidRDefault="00EB3DF5" w:rsidP="00EB3DF5">
            <w:pPr>
              <w:pStyle w:val="BodyText"/>
              <w:numPr>
                <w:ilvl w:val="1"/>
                <w:numId w:val="6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80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4534A3">
              <w:rPr>
                <w:rFonts w:ascii="Times New Roman" w:hAnsi="Times New Roman" w:cs="Times New Roman"/>
                <w:sz w:val="20"/>
                <w:szCs w:val="20"/>
              </w:rPr>
              <w:t xml:space="preserve">msg1-FrequencyStart at least for 4-step RACH </w:t>
            </w:r>
          </w:p>
          <w:p w14:paraId="55F9F1E0" w14:textId="77777777" w:rsidR="00EB3DF5" w:rsidRPr="004534A3" w:rsidRDefault="00EB3DF5" w:rsidP="00EB3DF5">
            <w:pPr>
              <w:pStyle w:val="BodyText"/>
              <w:numPr>
                <w:ilvl w:val="1"/>
                <w:numId w:val="6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80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4534A3">
              <w:rPr>
                <w:rFonts w:ascii="Times New Roman" w:hAnsi="Times New Roman" w:cs="Times New Roman"/>
                <w:sz w:val="20"/>
                <w:szCs w:val="20"/>
              </w:rPr>
              <w:t>FFS: other applicable legacy frequency domain parameter(s)</w:t>
            </w:r>
          </w:p>
          <w:p w14:paraId="70C0FBBC" w14:textId="77777777" w:rsidR="00EB3DF5" w:rsidRPr="004534A3" w:rsidRDefault="00EB3DF5" w:rsidP="00EB3DF5">
            <w:pPr>
              <w:pStyle w:val="BodyText"/>
              <w:numPr>
                <w:ilvl w:val="0"/>
                <w:numId w:val="6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028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4534A3">
              <w:rPr>
                <w:rFonts w:ascii="Times New Roman" w:hAnsi="Times New Roman" w:cs="Times New Roman"/>
                <w:sz w:val="20"/>
                <w:szCs w:val="20"/>
              </w:rPr>
              <w:t>Option 2: Offset to legacy frequency domain parameter(s) are configured for the additional PRACH resources</w:t>
            </w:r>
          </w:p>
          <w:p w14:paraId="36864193" w14:textId="77777777" w:rsidR="00EB3DF5" w:rsidRPr="004534A3" w:rsidRDefault="00EB3DF5" w:rsidP="00EB3DF5">
            <w:pPr>
              <w:pStyle w:val="BodyText"/>
              <w:numPr>
                <w:ilvl w:val="1"/>
                <w:numId w:val="6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4534A3">
              <w:rPr>
                <w:rFonts w:ascii="Times New Roman" w:hAnsi="Times New Roman" w:cs="Times New Roman"/>
                <w:sz w:val="20"/>
                <w:szCs w:val="20"/>
              </w:rPr>
              <w:t>Note: Offset to legacy frequency domain parameter(s) is a new parameter</w:t>
            </w:r>
          </w:p>
          <w:p w14:paraId="6257A5CE" w14:textId="21078A29" w:rsidR="00FC5FD0" w:rsidRPr="004534A3" w:rsidRDefault="00EB3DF5" w:rsidP="004534A3">
            <w:pPr>
              <w:pStyle w:val="BodyText"/>
              <w:numPr>
                <w:ilvl w:val="1"/>
                <w:numId w:val="6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4534A3">
              <w:rPr>
                <w:rFonts w:ascii="Times New Roman" w:hAnsi="Times New Roman" w:cs="Times New Roman"/>
                <w:sz w:val="20"/>
                <w:szCs w:val="20"/>
              </w:rPr>
              <w:t>FFS: applicable legacy frequency domain parameter(s)</w:t>
            </w:r>
          </w:p>
        </w:tc>
      </w:tr>
    </w:tbl>
    <w:p w14:paraId="69070303" w14:textId="7D23178B" w:rsidR="005576E2" w:rsidRDefault="00C5754C" w:rsidP="00C5754C">
      <w:pPr>
        <w:spacing w:before="120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From comparison of the options above, </w:t>
      </w:r>
      <w:r w:rsidR="00CD681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Option 2 results in introducing </w:t>
      </w:r>
      <w:r w:rsidR="00493BE4">
        <w:rPr>
          <w:rFonts w:ascii="Times New Roman" w:hAnsi="Times New Roman" w:cs="Times New Roman"/>
          <w:sz w:val="20"/>
          <w:szCs w:val="20"/>
          <w:lang w:val="en-GB" w:eastAsia="zh-CN"/>
        </w:rPr>
        <w:t>some</w:t>
      </w:r>
      <w:r w:rsidR="00CD681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dependency between </w:t>
      </w:r>
      <w:r w:rsidR="005C5BD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legacy and additional PRACH resources </w:t>
      </w:r>
      <w:r w:rsidR="002E4E5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with the offset parameter, which is unnecessary. </w:t>
      </w:r>
      <w:r w:rsidR="002A584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</w:t>
      </w:r>
      <w:r w:rsidR="006441F7">
        <w:rPr>
          <w:rFonts w:ascii="Times New Roman" w:hAnsi="Times New Roman" w:cs="Times New Roman"/>
          <w:sz w:val="20"/>
          <w:szCs w:val="20"/>
          <w:lang w:val="en-GB" w:eastAsia="zh-CN"/>
        </w:rPr>
        <w:t>spec impact</w:t>
      </w:r>
      <w:r w:rsidR="002A584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for </w:t>
      </w:r>
      <w:r w:rsidR="006441F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introducing the new offset parameter </w:t>
      </w:r>
      <w:r w:rsidR="0087058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is not well motivated. </w:t>
      </w:r>
      <w:r w:rsidR="004D199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 </w:t>
      </w:r>
      <w:r w:rsidR="00D3575C">
        <w:rPr>
          <w:rFonts w:ascii="Times New Roman" w:hAnsi="Times New Roman" w:cs="Times New Roman"/>
          <w:sz w:val="20"/>
          <w:szCs w:val="20"/>
          <w:lang w:val="en-GB" w:eastAsia="zh-CN"/>
        </w:rPr>
        <w:t>Alt 1 and Alt 2</w:t>
      </w:r>
      <w:r w:rsidR="00870589">
        <w:rPr>
          <w:rFonts w:ascii="Times New Roman" w:hAnsi="Times New Roman" w:cs="Times New Roman"/>
          <w:sz w:val="20"/>
          <w:szCs w:val="20"/>
          <w:lang w:val="en-GB" w:eastAsia="zh-CN"/>
        </w:rPr>
        <w:t>,</w:t>
      </w:r>
      <w:r w:rsidR="004D199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where there may be frequency domain </w:t>
      </w:r>
      <w:r w:rsidR="000C10D2">
        <w:rPr>
          <w:rFonts w:ascii="Times New Roman" w:hAnsi="Times New Roman" w:cs="Times New Roman"/>
          <w:sz w:val="20"/>
          <w:szCs w:val="20"/>
          <w:lang w:val="en-GB" w:eastAsia="zh-CN"/>
        </w:rPr>
        <w:t>overlap</w:t>
      </w:r>
      <w:r w:rsidR="004D199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between </w:t>
      </w:r>
      <w:r w:rsidR="0062355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PRACH resources, from spec impact and </w:t>
      </w:r>
      <w:r w:rsidR="00913A9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NW flexibility </w:t>
      </w:r>
      <w:r w:rsidR="00623553">
        <w:rPr>
          <w:rFonts w:ascii="Times New Roman" w:hAnsi="Times New Roman" w:cs="Times New Roman"/>
          <w:sz w:val="20"/>
          <w:szCs w:val="20"/>
          <w:lang w:val="en-GB" w:eastAsia="zh-CN"/>
        </w:rPr>
        <w:t>perspective</w:t>
      </w:r>
      <w:r w:rsidR="00913A9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s it is </w:t>
      </w:r>
      <w:r w:rsidR="00B61B5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more </w:t>
      </w:r>
      <w:r w:rsidR="00913A9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beneficial to </w:t>
      </w:r>
      <w:r w:rsidR="00B61B5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separately </w:t>
      </w:r>
      <w:r w:rsidR="00913A9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configure the </w:t>
      </w:r>
      <w:r w:rsidR="00B61B5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frequency domain parameters for both </w:t>
      </w:r>
      <w:r w:rsidR="000C10D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</w:t>
      </w:r>
      <w:proofErr w:type="spellStart"/>
      <w:r w:rsidR="000C10D2">
        <w:rPr>
          <w:rFonts w:ascii="Times New Roman" w:hAnsi="Times New Roman" w:cs="Times New Roman"/>
          <w:sz w:val="20"/>
          <w:szCs w:val="20"/>
          <w:lang w:val="en-GB" w:eastAsia="zh-CN"/>
        </w:rPr>
        <w:t>addional</w:t>
      </w:r>
      <w:proofErr w:type="spellEnd"/>
      <w:r w:rsidR="000C10D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and legacy PRACH resources.</w:t>
      </w:r>
      <w:r w:rsidR="005576E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Based on this, we propose the following:</w:t>
      </w:r>
    </w:p>
    <w:p w14:paraId="0F308B52" w14:textId="60EEFE05" w:rsidR="00082282" w:rsidRPr="004534A3" w:rsidRDefault="005576E2" w:rsidP="004534A3">
      <w:pPr>
        <w:spacing w:before="120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 w:rsidRPr="004534A3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Proposal</w:t>
      </w:r>
      <w:r w:rsidR="005A2865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8</w:t>
      </w:r>
      <w:r w:rsidRPr="004534A3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:</w:t>
      </w:r>
      <w:r w:rsidRPr="004534A3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Support </w:t>
      </w:r>
      <w:r w:rsidR="00953F84" w:rsidRPr="004534A3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separate </w:t>
      </w:r>
      <w:r w:rsidR="0053522D" w:rsidRPr="004534A3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config</w:t>
      </w:r>
      <w:r w:rsidR="00953F84" w:rsidRPr="004534A3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uration of</w:t>
      </w:r>
      <w:r w:rsidR="0053522D" w:rsidRPr="004534A3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the frequency domain parameters</w:t>
      </w:r>
      <w:r w:rsidR="00953F84" w:rsidRPr="004534A3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for the legacy and additional PRACH resources </w:t>
      </w:r>
      <w:r w:rsidR="00BE1FCB" w:rsidRPr="004534A3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(Option 1)</w:t>
      </w:r>
      <w:r w:rsidR="0053522D" w:rsidRPr="004534A3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="000C10D2" w:rsidRPr="004534A3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="00B61B5D" w:rsidRPr="004534A3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="00623553" w:rsidRPr="00BE1FC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C5754C" w:rsidRPr="00BE1FC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</w:p>
    <w:p w14:paraId="6336BCE9" w14:textId="70EA9AFC" w:rsidR="00C03D4F" w:rsidRPr="00213450" w:rsidRDefault="000E709B" w:rsidP="001D41F0">
      <w:pPr>
        <w:pStyle w:val="Heading3"/>
        <w:tabs>
          <w:tab w:val="clear" w:pos="1004"/>
          <w:tab w:val="num" w:pos="630"/>
        </w:tabs>
        <w:ind w:hanging="1004"/>
        <w:rPr>
          <w:rFonts w:ascii="Times New Roman" w:hAnsi="Times New Roman"/>
          <w:sz w:val="20"/>
          <w:szCs w:val="20"/>
          <w:u w:val="single"/>
        </w:rPr>
      </w:pPr>
      <w:r w:rsidRPr="000E709B">
        <w:rPr>
          <w:rFonts w:ascii="Times New Roman" w:hAnsi="Times New Roman"/>
          <w:sz w:val="20"/>
          <w:szCs w:val="20"/>
          <w:u w:val="single"/>
        </w:rPr>
        <w:t xml:space="preserve">How adaptation of PRACH </w:t>
      </w:r>
      <w:r w:rsidR="00D64F48">
        <w:rPr>
          <w:rFonts w:ascii="Times New Roman" w:hAnsi="Times New Roman"/>
          <w:sz w:val="20"/>
          <w:szCs w:val="20"/>
          <w:u w:val="single"/>
        </w:rPr>
        <w:t xml:space="preserve">resources </w:t>
      </w:r>
      <w:r w:rsidR="004E1A5D">
        <w:rPr>
          <w:rFonts w:ascii="Times New Roman" w:hAnsi="Times New Roman"/>
          <w:sz w:val="20"/>
          <w:szCs w:val="20"/>
          <w:u w:val="single"/>
        </w:rPr>
        <w:t xml:space="preserve">is </w:t>
      </w:r>
      <w:r w:rsidRPr="000E709B">
        <w:rPr>
          <w:rFonts w:ascii="Times New Roman" w:hAnsi="Times New Roman"/>
          <w:sz w:val="20"/>
          <w:szCs w:val="20"/>
          <w:u w:val="single"/>
        </w:rPr>
        <w:t>signalled to UE</w:t>
      </w:r>
    </w:p>
    <w:p w14:paraId="720259B6" w14:textId="128BB10F" w:rsidR="00D53F7A" w:rsidRDefault="001767B3" w:rsidP="004534A3">
      <w:pPr>
        <w:spacing w:after="120"/>
        <w:jc w:val="both"/>
        <w:rPr>
          <w:rFonts w:ascii="Times New Roman" w:hAnsi="Times New Roman" w:cs="Times New Roman"/>
          <w:sz w:val="20"/>
          <w:szCs w:val="20"/>
          <w:lang w:eastAsia="x-none"/>
        </w:rPr>
      </w:pPr>
      <w:r>
        <w:rPr>
          <w:rFonts w:ascii="Times New Roman" w:hAnsi="Times New Roman" w:cs="Times New Roman"/>
          <w:sz w:val="20"/>
          <w:szCs w:val="20"/>
          <w:lang w:eastAsia="x-none"/>
        </w:rPr>
        <w:t>In RAN1#118bis,</w:t>
      </w:r>
      <w:r w:rsidR="00017A87">
        <w:rPr>
          <w:rFonts w:ascii="Times New Roman" w:hAnsi="Times New Roman" w:cs="Times New Roman"/>
          <w:sz w:val="20"/>
          <w:szCs w:val="20"/>
          <w:lang w:eastAsia="x-none"/>
        </w:rPr>
        <w:t xml:space="preserve"> following </w:t>
      </w:r>
      <w:r w:rsidR="00BE2C93">
        <w:rPr>
          <w:rFonts w:ascii="Times New Roman" w:hAnsi="Times New Roman" w:cs="Times New Roman"/>
          <w:sz w:val="20"/>
          <w:szCs w:val="20"/>
          <w:lang w:eastAsia="x-none"/>
        </w:rPr>
        <w:t>working assumption</w:t>
      </w:r>
      <w:r w:rsidR="00017A87">
        <w:rPr>
          <w:rFonts w:ascii="Times New Roman" w:hAnsi="Times New Roman" w:cs="Times New Roman"/>
          <w:sz w:val="20"/>
          <w:szCs w:val="20"/>
          <w:lang w:eastAsia="x-none"/>
        </w:rPr>
        <w:t xml:space="preserve"> was made regarding DCI</w:t>
      </w:r>
      <w:r w:rsidR="00C031F8">
        <w:rPr>
          <w:rFonts w:ascii="Times New Roman" w:hAnsi="Times New Roman" w:cs="Times New Roman"/>
          <w:sz w:val="20"/>
          <w:szCs w:val="20"/>
          <w:lang w:eastAsia="x-none"/>
        </w:rPr>
        <w:t>-based adaptation for additional PRACH resources: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EF5418" w14:paraId="5675DDBB" w14:textId="77777777" w:rsidTr="00EF5418">
        <w:tc>
          <w:tcPr>
            <w:tcW w:w="9962" w:type="dxa"/>
          </w:tcPr>
          <w:p w14:paraId="1660D264" w14:textId="77777777" w:rsidR="00EF5418" w:rsidRPr="004534A3" w:rsidRDefault="00EF5418" w:rsidP="00EF541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x-none"/>
              </w:rPr>
            </w:pPr>
            <w:r w:rsidRPr="004534A3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darkYellow"/>
                <w:lang w:eastAsia="x-none"/>
              </w:rPr>
              <w:t>Working Assumption</w:t>
            </w:r>
          </w:p>
          <w:p w14:paraId="1B7409D7" w14:textId="77777777" w:rsidR="00EF5418" w:rsidRPr="004534A3" w:rsidRDefault="00EF5418" w:rsidP="004534A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34A3">
              <w:rPr>
                <w:rFonts w:ascii="Times New Roman" w:hAnsi="Times New Roman" w:cs="Times New Roman"/>
                <w:sz w:val="20"/>
                <w:szCs w:val="20"/>
              </w:rPr>
              <w:t>For DCI-based adaptation for additional PRACH resources, at least DCI format 1_0 can carry the adaptation indication for UEs in idle/inactive and connected mode.</w:t>
            </w:r>
          </w:p>
          <w:p w14:paraId="1E985EB4" w14:textId="0E292978" w:rsidR="00EF5418" w:rsidRPr="004534A3" w:rsidRDefault="00EF5418" w:rsidP="004534A3">
            <w:pPr>
              <w:pStyle w:val="ListParagraph"/>
              <w:numPr>
                <w:ilvl w:val="0"/>
                <w:numId w:val="36"/>
              </w:numPr>
              <w:spacing w:after="120" w:line="240" w:lineRule="auto"/>
              <w:jc w:val="left"/>
              <w:rPr>
                <w:rFonts w:ascii="Times New Roman" w:hAnsi="Times New Roman"/>
              </w:rPr>
            </w:pPr>
            <w:r w:rsidRPr="004534A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P-RNTI is used</w:t>
            </w:r>
          </w:p>
        </w:tc>
      </w:tr>
    </w:tbl>
    <w:p w14:paraId="34EDF1BB" w14:textId="5780A802" w:rsidR="006A108B" w:rsidRDefault="00496FED" w:rsidP="00D918BA">
      <w:pPr>
        <w:spacing w:before="160"/>
        <w:jc w:val="both"/>
        <w:rPr>
          <w:rFonts w:ascii="Times New Roman" w:hAnsi="Times New Roman" w:cs="Times New Roman"/>
          <w:sz w:val="20"/>
          <w:szCs w:val="20"/>
          <w:lang w:eastAsia="x-none"/>
        </w:rPr>
      </w:pPr>
      <w:r>
        <w:rPr>
          <w:rFonts w:ascii="Times New Roman" w:hAnsi="Times New Roman" w:cs="Times New Roman"/>
          <w:sz w:val="20"/>
          <w:szCs w:val="20"/>
          <w:lang w:eastAsia="x-none"/>
        </w:rPr>
        <w:lastRenderedPageBreak/>
        <w:t xml:space="preserve">In the last meeting, </w:t>
      </w:r>
      <w:r w:rsidR="00425B29">
        <w:rPr>
          <w:rFonts w:ascii="Times New Roman" w:hAnsi="Times New Roman" w:cs="Times New Roman"/>
          <w:sz w:val="20"/>
          <w:szCs w:val="20"/>
          <w:lang w:eastAsia="x-none"/>
        </w:rPr>
        <w:t xml:space="preserve">other </w:t>
      </w:r>
      <w:r w:rsidR="008E1A3F">
        <w:rPr>
          <w:rFonts w:ascii="Times New Roman" w:hAnsi="Times New Roman" w:cs="Times New Roman"/>
          <w:sz w:val="20"/>
          <w:szCs w:val="20"/>
          <w:lang w:eastAsia="x-none"/>
        </w:rPr>
        <w:t>RNTIs</w:t>
      </w:r>
      <w:r w:rsidR="00425B29">
        <w:rPr>
          <w:rFonts w:ascii="Times New Roman" w:hAnsi="Times New Roman" w:cs="Times New Roman"/>
          <w:sz w:val="20"/>
          <w:szCs w:val="20"/>
          <w:lang w:eastAsia="x-none"/>
        </w:rPr>
        <w:t xml:space="preserve"> </w:t>
      </w:r>
      <w:r w:rsidR="0093685E">
        <w:rPr>
          <w:rFonts w:ascii="Times New Roman" w:hAnsi="Times New Roman" w:cs="Times New Roman"/>
          <w:sz w:val="20"/>
          <w:szCs w:val="20"/>
          <w:lang w:eastAsia="x-none"/>
        </w:rPr>
        <w:t xml:space="preserve">(e.g. </w:t>
      </w:r>
      <w:proofErr w:type="spellStart"/>
      <w:r w:rsidR="0093685E" w:rsidRPr="0093685E">
        <w:rPr>
          <w:rFonts w:ascii="Times New Roman" w:hAnsi="Times New Roman" w:cs="Times New Roman"/>
          <w:sz w:val="20"/>
          <w:szCs w:val="20"/>
          <w:lang w:eastAsia="x-none"/>
        </w:rPr>
        <w:t>CellDTRX</w:t>
      </w:r>
      <w:proofErr w:type="spellEnd"/>
      <w:r w:rsidR="0093685E" w:rsidRPr="0093685E">
        <w:rPr>
          <w:rFonts w:ascii="Times New Roman" w:hAnsi="Times New Roman" w:cs="Times New Roman"/>
          <w:sz w:val="20"/>
          <w:szCs w:val="20"/>
          <w:lang w:eastAsia="x-none"/>
        </w:rPr>
        <w:t>-RNTI</w:t>
      </w:r>
      <w:r w:rsidR="0093685E">
        <w:rPr>
          <w:rFonts w:ascii="Times New Roman" w:hAnsi="Times New Roman" w:cs="Times New Roman"/>
          <w:sz w:val="20"/>
          <w:szCs w:val="20"/>
          <w:lang w:eastAsia="x-none"/>
        </w:rPr>
        <w:t>, C-RNTI)</w:t>
      </w:r>
      <w:r w:rsidR="0093685E" w:rsidRPr="0093685E">
        <w:rPr>
          <w:rFonts w:ascii="Times New Roman" w:hAnsi="Times New Roman" w:cs="Times New Roman"/>
          <w:sz w:val="20"/>
          <w:szCs w:val="20"/>
          <w:lang w:eastAsia="x-none"/>
        </w:rPr>
        <w:t xml:space="preserve"> </w:t>
      </w:r>
      <w:r w:rsidR="00401175">
        <w:rPr>
          <w:rFonts w:ascii="Times New Roman" w:hAnsi="Times New Roman" w:cs="Times New Roman"/>
          <w:sz w:val="20"/>
          <w:szCs w:val="20"/>
          <w:lang w:eastAsia="x-none"/>
        </w:rPr>
        <w:t xml:space="preserve">were also </w:t>
      </w:r>
      <w:r w:rsidR="00425B29">
        <w:rPr>
          <w:rFonts w:ascii="Times New Roman" w:hAnsi="Times New Roman" w:cs="Times New Roman"/>
          <w:sz w:val="20"/>
          <w:szCs w:val="20"/>
          <w:lang w:eastAsia="x-none"/>
        </w:rPr>
        <w:t xml:space="preserve">considered for indicating </w:t>
      </w:r>
      <w:r w:rsidR="00401175">
        <w:rPr>
          <w:rFonts w:ascii="Times New Roman" w:hAnsi="Times New Roman" w:cs="Times New Roman"/>
          <w:sz w:val="20"/>
          <w:szCs w:val="20"/>
          <w:lang w:eastAsia="x-none"/>
        </w:rPr>
        <w:t xml:space="preserve">the </w:t>
      </w:r>
      <w:r w:rsidR="00425B29">
        <w:rPr>
          <w:rFonts w:ascii="Times New Roman" w:hAnsi="Times New Roman" w:cs="Times New Roman"/>
          <w:sz w:val="20"/>
          <w:szCs w:val="20"/>
          <w:lang w:eastAsia="x-none"/>
        </w:rPr>
        <w:t>PRACH adaptation</w:t>
      </w:r>
      <w:r w:rsidR="00401175">
        <w:rPr>
          <w:rFonts w:ascii="Times New Roman" w:hAnsi="Times New Roman" w:cs="Times New Roman"/>
          <w:sz w:val="20"/>
          <w:szCs w:val="20"/>
          <w:lang w:eastAsia="x-none"/>
        </w:rPr>
        <w:t xml:space="preserve">. Since the </w:t>
      </w:r>
      <w:r w:rsidR="00401175" w:rsidRPr="00401175">
        <w:rPr>
          <w:rFonts w:ascii="Times New Roman" w:hAnsi="Times New Roman" w:cs="Times New Roman"/>
          <w:sz w:val="20"/>
          <w:szCs w:val="20"/>
          <w:lang w:eastAsia="x-none"/>
        </w:rPr>
        <w:t>DCI</w:t>
      </w:r>
      <w:r w:rsidR="00401175">
        <w:rPr>
          <w:rFonts w:ascii="Times New Roman" w:hAnsi="Times New Roman" w:cs="Times New Roman"/>
          <w:sz w:val="20"/>
          <w:szCs w:val="20"/>
          <w:lang w:eastAsia="x-none"/>
        </w:rPr>
        <w:t>-based indication</w:t>
      </w:r>
      <w:r w:rsidR="00401175" w:rsidRPr="00401175">
        <w:rPr>
          <w:rFonts w:ascii="Times New Roman" w:hAnsi="Times New Roman" w:cs="Times New Roman"/>
          <w:sz w:val="20"/>
          <w:szCs w:val="20"/>
          <w:lang w:eastAsia="x-none"/>
        </w:rPr>
        <w:t xml:space="preserve"> should be applicable in both connected and idle/inactive mode</w:t>
      </w:r>
      <w:r w:rsidR="0093685E">
        <w:rPr>
          <w:rFonts w:ascii="Times New Roman" w:hAnsi="Times New Roman" w:cs="Times New Roman"/>
          <w:sz w:val="20"/>
          <w:szCs w:val="20"/>
          <w:lang w:eastAsia="x-none"/>
        </w:rPr>
        <w:t xml:space="preserve"> </w:t>
      </w:r>
      <w:r w:rsidR="0084426B">
        <w:rPr>
          <w:rFonts w:ascii="Times New Roman" w:hAnsi="Times New Roman" w:cs="Times New Roman"/>
          <w:sz w:val="20"/>
          <w:szCs w:val="20"/>
          <w:lang w:eastAsia="x-none"/>
        </w:rPr>
        <w:t>the RNTIs</w:t>
      </w:r>
      <w:r w:rsidR="0084426B" w:rsidRPr="0084426B">
        <w:rPr>
          <w:rFonts w:ascii="Times New Roman" w:hAnsi="Times New Roman" w:cs="Times New Roman"/>
          <w:sz w:val="20"/>
          <w:szCs w:val="20"/>
          <w:lang w:eastAsia="x-none"/>
        </w:rPr>
        <w:t xml:space="preserve"> usable only in connected mode such as </w:t>
      </w:r>
      <w:proofErr w:type="spellStart"/>
      <w:r w:rsidR="0084426B" w:rsidRPr="0084426B">
        <w:rPr>
          <w:rFonts w:ascii="Times New Roman" w:hAnsi="Times New Roman" w:cs="Times New Roman"/>
          <w:sz w:val="20"/>
          <w:szCs w:val="20"/>
          <w:lang w:eastAsia="x-none"/>
        </w:rPr>
        <w:t>CellDTRX</w:t>
      </w:r>
      <w:proofErr w:type="spellEnd"/>
      <w:r w:rsidR="0084426B" w:rsidRPr="0084426B">
        <w:rPr>
          <w:rFonts w:ascii="Times New Roman" w:hAnsi="Times New Roman" w:cs="Times New Roman"/>
          <w:sz w:val="20"/>
          <w:szCs w:val="20"/>
          <w:lang w:eastAsia="x-none"/>
        </w:rPr>
        <w:t>-RNTI (in DCI format 2_9) and C-RNTI should be ruled out</w:t>
      </w:r>
      <w:r w:rsidR="0084426B">
        <w:rPr>
          <w:rFonts w:ascii="Times New Roman" w:hAnsi="Times New Roman" w:cs="Times New Roman"/>
          <w:sz w:val="20"/>
          <w:szCs w:val="20"/>
          <w:lang w:eastAsia="x-none"/>
        </w:rPr>
        <w:t>.</w:t>
      </w:r>
      <w:r w:rsidR="0084426B" w:rsidRPr="0084426B" w:rsidDel="0084426B">
        <w:rPr>
          <w:rFonts w:ascii="Times New Roman" w:hAnsi="Times New Roman" w:cs="Times New Roman"/>
          <w:sz w:val="20"/>
          <w:szCs w:val="20"/>
          <w:lang w:eastAsia="x-none"/>
        </w:rPr>
        <w:t xml:space="preserve"> </w:t>
      </w:r>
      <w:r w:rsidR="001F1800">
        <w:rPr>
          <w:rFonts w:ascii="Times New Roman" w:hAnsi="Times New Roman" w:cs="Times New Roman"/>
          <w:sz w:val="20"/>
          <w:szCs w:val="20"/>
          <w:lang w:eastAsia="x-none"/>
        </w:rPr>
        <w:t xml:space="preserve">Also considered was the </w:t>
      </w:r>
      <w:r w:rsidR="00DE0394" w:rsidRPr="00E4698E">
        <w:rPr>
          <w:rFonts w:ascii="Times New Roman" w:hAnsi="Times New Roman" w:cs="Times New Roman"/>
          <w:sz w:val="20"/>
          <w:szCs w:val="20"/>
          <w:lang w:eastAsia="x-none"/>
        </w:rPr>
        <w:t xml:space="preserve">PEI-RNTI (DCI format 2_7) </w:t>
      </w:r>
      <w:r w:rsidR="001F1800">
        <w:rPr>
          <w:rFonts w:ascii="Times New Roman" w:hAnsi="Times New Roman" w:cs="Times New Roman"/>
          <w:sz w:val="20"/>
          <w:szCs w:val="20"/>
          <w:lang w:eastAsia="x-none"/>
        </w:rPr>
        <w:t xml:space="preserve">which can be applicable </w:t>
      </w:r>
      <w:r w:rsidR="00E24438" w:rsidRPr="00E4698E">
        <w:rPr>
          <w:rFonts w:ascii="Times New Roman" w:hAnsi="Times New Roman" w:cs="Times New Roman"/>
          <w:sz w:val="20"/>
          <w:szCs w:val="20"/>
          <w:lang w:eastAsia="x-none"/>
        </w:rPr>
        <w:t>for UEs in idle mode</w:t>
      </w:r>
      <w:r w:rsidR="00E24438">
        <w:rPr>
          <w:rFonts w:ascii="Times New Roman" w:hAnsi="Times New Roman" w:cs="Times New Roman"/>
          <w:sz w:val="20"/>
          <w:szCs w:val="20"/>
          <w:lang w:eastAsia="x-none"/>
        </w:rPr>
        <w:t xml:space="preserve">. </w:t>
      </w:r>
    </w:p>
    <w:p w14:paraId="5BC33F6C" w14:textId="28F5E9A7" w:rsidR="00DE0394" w:rsidRDefault="00715950" w:rsidP="00D918BA">
      <w:pPr>
        <w:spacing w:before="160"/>
        <w:jc w:val="both"/>
        <w:rPr>
          <w:rFonts w:ascii="Times New Roman" w:hAnsi="Times New Roman" w:cs="Times New Roman"/>
          <w:sz w:val="20"/>
          <w:szCs w:val="20"/>
          <w:lang w:eastAsia="x-none"/>
        </w:rPr>
      </w:pPr>
      <w:r>
        <w:rPr>
          <w:rFonts w:ascii="Times New Roman" w:hAnsi="Times New Roman" w:cs="Times New Roman"/>
          <w:sz w:val="20"/>
          <w:szCs w:val="20"/>
          <w:lang w:eastAsia="x-none"/>
        </w:rPr>
        <w:t xml:space="preserve">For connected mode UEs, P-RNTI may not be monitored </w:t>
      </w:r>
      <w:r w:rsidR="0026617F">
        <w:rPr>
          <w:rFonts w:ascii="Times New Roman" w:hAnsi="Times New Roman" w:cs="Times New Roman"/>
          <w:sz w:val="20"/>
          <w:szCs w:val="20"/>
          <w:lang w:eastAsia="x-none"/>
        </w:rPr>
        <w:t>as regularly as</w:t>
      </w:r>
      <w:r w:rsidR="006A108B">
        <w:rPr>
          <w:rFonts w:ascii="Times New Roman" w:hAnsi="Times New Roman" w:cs="Times New Roman"/>
          <w:sz w:val="20"/>
          <w:szCs w:val="20"/>
          <w:lang w:eastAsia="x-none"/>
        </w:rPr>
        <w:t xml:space="preserve"> those of idle </w:t>
      </w:r>
      <w:r w:rsidR="009B42B9">
        <w:rPr>
          <w:rFonts w:ascii="Times New Roman" w:hAnsi="Times New Roman" w:cs="Times New Roman"/>
          <w:sz w:val="20"/>
          <w:szCs w:val="20"/>
          <w:lang w:eastAsia="x-none"/>
        </w:rPr>
        <w:t xml:space="preserve">mode </w:t>
      </w:r>
      <w:r w:rsidR="006A108B">
        <w:rPr>
          <w:rFonts w:ascii="Times New Roman" w:hAnsi="Times New Roman" w:cs="Times New Roman"/>
          <w:sz w:val="20"/>
          <w:szCs w:val="20"/>
          <w:lang w:eastAsia="x-none"/>
        </w:rPr>
        <w:t>UEs</w:t>
      </w:r>
      <w:r w:rsidR="00361516">
        <w:rPr>
          <w:rFonts w:ascii="Times New Roman" w:hAnsi="Times New Roman" w:cs="Times New Roman"/>
          <w:sz w:val="20"/>
          <w:szCs w:val="20"/>
          <w:lang w:eastAsia="x-none"/>
        </w:rPr>
        <w:t xml:space="preserve"> and</w:t>
      </w:r>
      <w:r w:rsidR="00812F17">
        <w:rPr>
          <w:rFonts w:ascii="Times New Roman" w:hAnsi="Times New Roman" w:cs="Times New Roman"/>
          <w:sz w:val="20"/>
          <w:szCs w:val="20"/>
          <w:lang w:eastAsia="x-none"/>
        </w:rPr>
        <w:t>,</w:t>
      </w:r>
      <w:r w:rsidR="00361516">
        <w:rPr>
          <w:rFonts w:ascii="Times New Roman" w:hAnsi="Times New Roman" w:cs="Times New Roman"/>
          <w:sz w:val="20"/>
          <w:szCs w:val="20"/>
          <w:lang w:eastAsia="x-none"/>
        </w:rPr>
        <w:t xml:space="preserve"> hence </w:t>
      </w:r>
      <w:r w:rsidR="00812F17">
        <w:rPr>
          <w:rFonts w:ascii="Times New Roman" w:hAnsi="Times New Roman" w:cs="Times New Roman"/>
          <w:sz w:val="20"/>
          <w:szCs w:val="20"/>
          <w:lang w:eastAsia="x-none"/>
        </w:rPr>
        <w:t xml:space="preserve">the </w:t>
      </w:r>
      <w:r w:rsidR="00361516">
        <w:rPr>
          <w:rFonts w:ascii="Times New Roman" w:hAnsi="Times New Roman" w:cs="Times New Roman"/>
          <w:sz w:val="20"/>
          <w:szCs w:val="20"/>
          <w:lang w:eastAsia="x-none"/>
        </w:rPr>
        <w:t>indication of any</w:t>
      </w:r>
      <w:r w:rsidR="00642B28">
        <w:rPr>
          <w:rFonts w:ascii="Times New Roman" w:hAnsi="Times New Roman" w:cs="Times New Roman"/>
          <w:sz w:val="20"/>
          <w:szCs w:val="20"/>
          <w:lang w:eastAsia="x-none"/>
        </w:rPr>
        <w:t xml:space="preserve"> additional</w:t>
      </w:r>
      <w:r w:rsidR="00361516">
        <w:rPr>
          <w:rFonts w:ascii="Times New Roman" w:hAnsi="Times New Roman" w:cs="Times New Roman"/>
          <w:sz w:val="20"/>
          <w:szCs w:val="20"/>
          <w:lang w:eastAsia="x-none"/>
        </w:rPr>
        <w:t xml:space="preserve"> PRACH </w:t>
      </w:r>
      <w:r w:rsidR="00642B28">
        <w:rPr>
          <w:rFonts w:ascii="Times New Roman" w:hAnsi="Times New Roman" w:cs="Times New Roman"/>
          <w:sz w:val="20"/>
          <w:szCs w:val="20"/>
          <w:lang w:eastAsia="x-none"/>
        </w:rPr>
        <w:t>resources</w:t>
      </w:r>
      <w:r w:rsidR="00361516">
        <w:rPr>
          <w:rFonts w:ascii="Times New Roman" w:hAnsi="Times New Roman" w:cs="Times New Roman"/>
          <w:sz w:val="20"/>
          <w:szCs w:val="20"/>
          <w:lang w:eastAsia="x-none"/>
        </w:rPr>
        <w:t xml:space="preserve"> </w:t>
      </w:r>
      <w:r w:rsidR="00D52934">
        <w:rPr>
          <w:rFonts w:ascii="Times New Roman" w:hAnsi="Times New Roman" w:cs="Times New Roman"/>
          <w:sz w:val="20"/>
          <w:szCs w:val="20"/>
          <w:lang w:eastAsia="x-none"/>
        </w:rPr>
        <w:t xml:space="preserve">via P-RNTI </w:t>
      </w:r>
      <w:r w:rsidR="00812F17">
        <w:rPr>
          <w:rFonts w:ascii="Times New Roman" w:hAnsi="Times New Roman" w:cs="Times New Roman"/>
          <w:sz w:val="20"/>
          <w:szCs w:val="20"/>
          <w:lang w:eastAsia="x-none"/>
        </w:rPr>
        <w:t>may be</w:t>
      </w:r>
      <w:r w:rsidR="009E5C07">
        <w:rPr>
          <w:rFonts w:ascii="Times New Roman" w:hAnsi="Times New Roman" w:cs="Times New Roman"/>
          <w:sz w:val="20"/>
          <w:szCs w:val="20"/>
          <w:lang w:eastAsia="x-none"/>
        </w:rPr>
        <w:t xml:space="preserve"> delayed</w:t>
      </w:r>
      <w:r w:rsidR="006A108B">
        <w:rPr>
          <w:rFonts w:ascii="Times New Roman" w:hAnsi="Times New Roman" w:cs="Times New Roman"/>
          <w:sz w:val="20"/>
          <w:szCs w:val="20"/>
          <w:lang w:eastAsia="x-none"/>
        </w:rPr>
        <w:t xml:space="preserve">. </w:t>
      </w:r>
      <w:r w:rsidR="00642B28">
        <w:rPr>
          <w:rFonts w:ascii="Times New Roman" w:hAnsi="Times New Roman" w:cs="Times New Roman"/>
          <w:sz w:val="20"/>
          <w:szCs w:val="20"/>
          <w:lang w:eastAsia="x-none"/>
        </w:rPr>
        <w:t>Since</w:t>
      </w:r>
      <w:r w:rsidR="000F131A">
        <w:rPr>
          <w:rFonts w:ascii="Times New Roman" w:hAnsi="Times New Roman" w:cs="Times New Roman"/>
          <w:sz w:val="20"/>
          <w:szCs w:val="20"/>
          <w:lang w:eastAsia="x-none"/>
        </w:rPr>
        <w:t xml:space="preserve"> </w:t>
      </w:r>
      <w:r w:rsidR="006D637C">
        <w:rPr>
          <w:rFonts w:ascii="Times New Roman" w:hAnsi="Times New Roman" w:cs="Times New Roman"/>
          <w:sz w:val="20"/>
          <w:szCs w:val="20"/>
          <w:lang w:eastAsia="x-none"/>
        </w:rPr>
        <w:t xml:space="preserve">connected mode UEs may be less in need </w:t>
      </w:r>
      <w:r w:rsidR="007475A9">
        <w:rPr>
          <w:rFonts w:ascii="Times New Roman" w:hAnsi="Times New Roman" w:cs="Times New Roman"/>
          <w:sz w:val="20"/>
          <w:szCs w:val="20"/>
          <w:lang w:eastAsia="x-none"/>
        </w:rPr>
        <w:t xml:space="preserve">of </w:t>
      </w:r>
      <w:r w:rsidR="007475A9" w:rsidRPr="007475A9">
        <w:rPr>
          <w:rFonts w:ascii="Times New Roman" w:hAnsi="Times New Roman" w:cs="Times New Roman"/>
          <w:sz w:val="20"/>
          <w:szCs w:val="20"/>
          <w:lang w:eastAsia="x-none"/>
        </w:rPr>
        <w:t>additional PRACH resources</w:t>
      </w:r>
      <w:r w:rsidR="00754CE0">
        <w:rPr>
          <w:rFonts w:ascii="Times New Roman" w:hAnsi="Times New Roman" w:cs="Times New Roman"/>
          <w:sz w:val="20"/>
          <w:szCs w:val="20"/>
          <w:lang w:eastAsia="x-none"/>
        </w:rPr>
        <w:t xml:space="preserve"> than </w:t>
      </w:r>
      <w:proofErr w:type="spellStart"/>
      <w:r w:rsidR="00754CE0">
        <w:rPr>
          <w:rFonts w:ascii="Times New Roman" w:hAnsi="Times New Roman" w:cs="Times New Roman"/>
          <w:sz w:val="20"/>
          <w:szCs w:val="20"/>
          <w:lang w:eastAsia="x-none"/>
        </w:rPr>
        <w:t>idel</w:t>
      </w:r>
      <w:proofErr w:type="spellEnd"/>
      <w:r w:rsidR="00754CE0">
        <w:rPr>
          <w:rFonts w:ascii="Times New Roman" w:hAnsi="Times New Roman" w:cs="Times New Roman"/>
          <w:sz w:val="20"/>
          <w:szCs w:val="20"/>
          <w:lang w:eastAsia="x-none"/>
        </w:rPr>
        <w:t xml:space="preserve"> UEs</w:t>
      </w:r>
      <w:r w:rsidR="007475A9">
        <w:rPr>
          <w:rFonts w:ascii="Times New Roman" w:hAnsi="Times New Roman" w:cs="Times New Roman"/>
          <w:sz w:val="20"/>
          <w:szCs w:val="20"/>
          <w:lang w:eastAsia="x-none"/>
        </w:rPr>
        <w:t xml:space="preserve">, the impact of </w:t>
      </w:r>
      <w:r w:rsidR="00F36549">
        <w:rPr>
          <w:rFonts w:ascii="Times New Roman" w:hAnsi="Times New Roman" w:cs="Times New Roman"/>
          <w:sz w:val="20"/>
          <w:szCs w:val="20"/>
          <w:lang w:eastAsia="x-none"/>
        </w:rPr>
        <w:t xml:space="preserve">using P-RNTI </w:t>
      </w:r>
      <w:r w:rsidR="00D51C9E">
        <w:rPr>
          <w:rFonts w:ascii="Times New Roman" w:hAnsi="Times New Roman" w:cs="Times New Roman"/>
          <w:sz w:val="20"/>
          <w:szCs w:val="20"/>
          <w:lang w:eastAsia="x-none"/>
        </w:rPr>
        <w:t xml:space="preserve">in DCI </w:t>
      </w:r>
      <w:r w:rsidR="00F36549">
        <w:rPr>
          <w:rFonts w:ascii="Times New Roman" w:hAnsi="Times New Roman" w:cs="Times New Roman"/>
          <w:sz w:val="20"/>
          <w:szCs w:val="20"/>
          <w:lang w:eastAsia="x-none"/>
        </w:rPr>
        <w:t xml:space="preserve">is less </w:t>
      </w:r>
      <w:r w:rsidR="009E5C07">
        <w:rPr>
          <w:rFonts w:ascii="Times New Roman" w:hAnsi="Times New Roman" w:cs="Times New Roman"/>
          <w:sz w:val="20"/>
          <w:szCs w:val="20"/>
          <w:lang w:eastAsia="x-none"/>
        </w:rPr>
        <w:t>severe.</w:t>
      </w:r>
      <w:r w:rsidR="00E4120D">
        <w:rPr>
          <w:rFonts w:ascii="Times New Roman" w:hAnsi="Times New Roman" w:cs="Times New Roman"/>
          <w:sz w:val="20"/>
          <w:szCs w:val="20"/>
          <w:lang w:eastAsia="x-none"/>
        </w:rPr>
        <w:t xml:space="preserve"> Based on this, P-RNTI (DCI format 1_0) provides the best compromise</w:t>
      </w:r>
      <w:r w:rsidR="00D51C9E">
        <w:rPr>
          <w:rFonts w:ascii="Times New Roman" w:hAnsi="Times New Roman" w:cs="Times New Roman"/>
          <w:sz w:val="20"/>
          <w:szCs w:val="20"/>
          <w:lang w:eastAsia="x-none"/>
        </w:rPr>
        <w:t xml:space="preserve"> in terms of</w:t>
      </w:r>
      <w:r w:rsidR="00E4120D">
        <w:rPr>
          <w:rFonts w:ascii="Times New Roman" w:hAnsi="Times New Roman" w:cs="Times New Roman"/>
          <w:sz w:val="20"/>
          <w:szCs w:val="20"/>
          <w:lang w:eastAsia="x-none"/>
        </w:rPr>
        <w:t xml:space="preserve"> the range of applicability for different modes and </w:t>
      </w:r>
      <w:r w:rsidR="000E7C79">
        <w:rPr>
          <w:rFonts w:ascii="Times New Roman" w:hAnsi="Times New Roman" w:cs="Times New Roman"/>
          <w:sz w:val="20"/>
          <w:szCs w:val="20"/>
          <w:lang w:eastAsia="x-none"/>
        </w:rPr>
        <w:t xml:space="preserve">expected </w:t>
      </w:r>
      <w:r w:rsidR="00E4120D">
        <w:rPr>
          <w:rFonts w:ascii="Times New Roman" w:hAnsi="Times New Roman" w:cs="Times New Roman"/>
          <w:sz w:val="20"/>
          <w:szCs w:val="20"/>
          <w:lang w:eastAsia="x-none"/>
        </w:rPr>
        <w:t>spec impact.</w:t>
      </w:r>
      <w:r w:rsidR="000E7C79">
        <w:rPr>
          <w:rFonts w:ascii="Times New Roman" w:hAnsi="Times New Roman" w:cs="Times New Roman"/>
          <w:sz w:val="20"/>
          <w:szCs w:val="20"/>
          <w:lang w:eastAsia="x-none"/>
        </w:rPr>
        <w:t xml:space="preserve"> As such, propose the following:</w:t>
      </w:r>
      <w:r w:rsidR="00E4120D">
        <w:rPr>
          <w:rFonts w:ascii="Times New Roman" w:hAnsi="Times New Roman" w:cs="Times New Roman"/>
          <w:sz w:val="20"/>
          <w:szCs w:val="20"/>
          <w:lang w:eastAsia="x-none"/>
        </w:rPr>
        <w:t xml:space="preserve">  </w:t>
      </w:r>
      <w:r w:rsidR="009E5C07">
        <w:rPr>
          <w:rFonts w:ascii="Times New Roman" w:hAnsi="Times New Roman" w:cs="Times New Roman"/>
          <w:sz w:val="20"/>
          <w:szCs w:val="20"/>
          <w:lang w:eastAsia="x-none"/>
        </w:rPr>
        <w:t xml:space="preserve"> </w:t>
      </w:r>
      <w:r w:rsidR="00F36549">
        <w:rPr>
          <w:rFonts w:ascii="Times New Roman" w:hAnsi="Times New Roman" w:cs="Times New Roman"/>
          <w:sz w:val="20"/>
          <w:szCs w:val="20"/>
          <w:lang w:eastAsia="x-none"/>
        </w:rPr>
        <w:t xml:space="preserve"> </w:t>
      </w:r>
      <w:r w:rsidR="007475A9" w:rsidRPr="007475A9">
        <w:rPr>
          <w:rFonts w:ascii="Times New Roman" w:hAnsi="Times New Roman" w:cs="Times New Roman"/>
          <w:sz w:val="20"/>
          <w:szCs w:val="20"/>
          <w:lang w:eastAsia="x-none"/>
        </w:rPr>
        <w:t xml:space="preserve"> </w:t>
      </w:r>
    </w:p>
    <w:p w14:paraId="0C498B2D" w14:textId="7A0EB2BB" w:rsidR="00BE2C93" w:rsidRPr="004534A3" w:rsidRDefault="000E7C79" w:rsidP="004534A3">
      <w:pPr>
        <w:spacing w:after="0"/>
        <w:jc w:val="both"/>
        <w:rPr>
          <w:rFonts w:ascii="Times New Roman" w:hAnsi="Times New Roman" w:cs="Times New Roman"/>
          <w:b/>
          <w:bCs/>
          <w:sz w:val="20"/>
          <w:szCs w:val="20"/>
          <w:lang w:eastAsia="x-none"/>
        </w:rPr>
      </w:pPr>
      <w:r w:rsidRPr="004534A3">
        <w:rPr>
          <w:rFonts w:ascii="Times New Roman" w:hAnsi="Times New Roman" w:cs="Times New Roman"/>
          <w:b/>
          <w:bCs/>
          <w:i/>
          <w:iCs/>
          <w:sz w:val="20"/>
          <w:szCs w:val="20"/>
          <w:lang w:eastAsia="x-none"/>
        </w:rPr>
        <w:t>Proposal</w:t>
      </w:r>
      <w:r w:rsidR="00FF15DE">
        <w:rPr>
          <w:rFonts w:ascii="Times New Roman" w:hAnsi="Times New Roman" w:cs="Times New Roman"/>
          <w:b/>
          <w:bCs/>
          <w:i/>
          <w:iCs/>
          <w:sz w:val="20"/>
          <w:szCs w:val="20"/>
          <w:lang w:eastAsia="x-none"/>
        </w:rPr>
        <w:t xml:space="preserve"> 9</w:t>
      </w:r>
      <w:r w:rsidRPr="004534A3">
        <w:rPr>
          <w:rFonts w:ascii="Times New Roman" w:hAnsi="Times New Roman" w:cs="Times New Roman"/>
          <w:b/>
          <w:bCs/>
          <w:i/>
          <w:iCs/>
          <w:sz w:val="20"/>
          <w:szCs w:val="20"/>
          <w:lang w:eastAsia="x-none"/>
        </w:rPr>
        <w:t>:</w:t>
      </w:r>
      <w:r w:rsidRPr="004534A3">
        <w:rPr>
          <w:rFonts w:ascii="Times New Roman" w:hAnsi="Times New Roman" w:cs="Times New Roman"/>
          <w:b/>
          <w:bCs/>
          <w:sz w:val="20"/>
          <w:szCs w:val="20"/>
          <w:lang w:eastAsia="x-none"/>
        </w:rPr>
        <w:t xml:space="preserve"> Confirm the following working assumption:</w:t>
      </w:r>
    </w:p>
    <w:p w14:paraId="3E734A27" w14:textId="77777777" w:rsidR="008C7C10" w:rsidRPr="004534A3" w:rsidRDefault="008C7C10" w:rsidP="004534A3">
      <w:pPr>
        <w:pStyle w:val="ListParagraph"/>
        <w:numPr>
          <w:ilvl w:val="1"/>
          <w:numId w:val="36"/>
        </w:num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4534A3">
        <w:rPr>
          <w:rFonts w:ascii="Times New Roman" w:hAnsi="Times New Roman" w:cs="Times New Roman"/>
          <w:b/>
          <w:bCs/>
          <w:sz w:val="20"/>
          <w:szCs w:val="20"/>
        </w:rPr>
        <w:t>For DCI-based adaptation for additional PRACH resources, at least DCI format 1_0 can carry the adaptation indication for UEs in idle/inactive and connected mode.</w:t>
      </w:r>
    </w:p>
    <w:p w14:paraId="5832A063" w14:textId="16614280" w:rsidR="008C7C10" w:rsidRPr="004534A3" w:rsidRDefault="008C7C10" w:rsidP="004534A3">
      <w:pPr>
        <w:pStyle w:val="ListParagraph"/>
        <w:numPr>
          <w:ilvl w:val="2"/>
          <w:numId w:val="69"/>
        </w:numPr>
        <w:spacing w:after="0"/>
        <w:rPr>
          <w:rFonts w:ascii="Times New Roman" w:hAnsi="Times New Roman" w:cs="Times New Roman"/>
          <w:sz w:val="20"/>
          <w:szCs w:val="20"/>
          <w:lang w:eastAsia="x-none"/>
        </w:rPr>
      </w:pPr>
      <w:r w:rsidRPr="004534A3">
        <w:rPr>
          <w:rFonts w:ascii="Times New Roman" w:hAnsi="Times New Roman" w:cs="Times New Roman"/>
          <w:b/>
          <w:bCs/>
          <w:sz w:val="20"/>
          <w:szCs w:val="20"/>
        </w:rPr>
        <w:t>P-RNTI is used</w:t>
      </w:r>
    </w:p>
    <w:p w14:paraId="67058733" w14:textId="4BCBBF49" w:rsidR="000A2FA8" w:rsidRPr="00EA4409" w:rsidRDefault="00F10957" w:rsidP="001D41F0">
      <w:pPr>
        <w:pStyle w:val="Heading3"/>
        <w:tabs>
          <w:tab w:val="clear" w:pos="1004"/>
          <w:tab w:val="num" w:pos="630"/>
        </w:tabs>
        <w:ind w:hanging="1004"/>
        <w:rPr>
          <w:rFonts w:ascii="Times New Roman" w:hAnsi="Times New Roman"/>
          <w:sz w:val="20"/>
          <w:szCs w:val="20"/>
          <w:u w:val="single"/>
        </w:rPr>
      </w:pPr>
      <w:r>
        <w:rPr>
          <w:rFonts w:ascii="Times New Roman" w:hAnsi="Times New Roman"/>
          <w:sz w:val="20"/>
          <w:szCs w:val="20"/>
          <w:u w:val="single"/>
        </w:rPr>
        <w:t>Alternatives for indicating additional PRACH resources in DCI</w:t>
      </w:r>
    </w:p>
    <w:p w14:paraId="5511B354" w14:textId="51661D39" w:rsidR="002B3094" w:rsidRDefault="00C35363" w:rsidP="00863685">
      <w:pPr>
        <w:rPr>
          <w:b/>
          <w:bCs/>
        </w:rPr>
      </w:pPr>
      <w:r>
        <w:rPr>
          <w:rFonts w:ascii="Times New Roman" w:hAnsi="Times New Roman" w:cs="Times New Roman"/>
          <w:sz w:val="20"/>
          <w:szCs w:val="20"/>
          <w:lang w:eastAsia="x-none"/>
        </w:rPr>
        <w:t xml:space="preserve">In RAN1#118, </w:t>
      </w:r>
      <w:r w:rsidR="005315F6">
        <w:rPr>
          <w:rFonts w:ascii="Times New Roman" w:hAnsi="Times New Roman" w:cs="Times New Roman"/>
          <w:sz w:val="20"/>
          <w:szCs w:val="20"/>
          <w:lang w:eastAsia="x-none"/>
        </w:rPr>
        <w:t>the following agreement was made on the</w:t>
      </w:r>
      <w:r w:rsidR="00EF35FA">
        <w:rPr>
          <w:rFonts w:ascii="Times New Roman" w:hAnsi="Times New Roman" w:cs="Times New Roman"/>
          <w:sz w:val="20"/>
          <w:szCs w:val="20"/>
          <w:lang w:eastAsia="x-none"/>
        </w:rPr>
        <w:t xml:space="preserve"> </w:t>
      </w:r>
      <w:proofErr w:type="gramStart"/>
      <w:r w:rsidR="00EF35FA">
        <w:rPr>
          <w:rFonts w:ascii="Times New Roman" w:hAnsi="Times New Roman" w:cs="Times New Roman"/>
          <w:sz w:val="20"/>
          <w:szCs w:val="20"/>
          <w:lang w:eastAsia="x-none"/>
        </w:rPr>
        <w:t>alternatives</w:t>
      </w:r>
      <w:proofErr w:type="gramEnd"/>
      <w:r w:rsidR="005315F6">
        <w:rPr>
          <w:rFonts w:ascii="Times New Roman" w:hAnsi="Times New Roman" w:cs="Times New Roman"/>
          <w:sz w:val="20"/>
          <w:szCs w:val="20"/>
          <w:lang w:eastAsia="x-none"/>
        </w:rPr>
        <w:t xml:space="preserve"> </w:t>
      </w:r>
      <w:r w:rsidR="00EA090F">
        <w:rPr>
          <w:rFonts w:ascii="Times New Roman" w:hAnsi="Times New Roman" w:cs="Times New Roman"/>
          <w:sz w:val="20"/>
          <w:szCs w:val="20"/>
          <w:lang w:eastAsia="x-none"/>
        </w:rPr>
        <w:t>levels at which the additional PRACH resources</w:t>
      </w:r>
      <w:r w:rsidR="00EF35FA">
        <w:rPr>
          <w:rFonts w:ascii="Times New Roman" w:hAnsi="Times New Roman" w:cs="Times New Roman"/>
          <w:sz w:val="20"/>
          <w:szCs w:val="20"/>
          <w:lang w:eastAsia="x-none"/>
        </w:rPr>
        <w:t xml:space="preserve"> may be indicated in DCI: </w:t>
      </w:r>
      <w:r w:rsidR="00EA090F">
        <w:rPr>
          <w:rFonts w:ascii="Times New Roman" w:hAnsi="Times New Roman" w:cs="Times New Roman"/>
          <w:sz w:val="20"/>
          <w:szCs w:val="20"/>
          <w:lang w:eastAsia="x-none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2B3094" w14:paraId="624E8ECF" w14:textId="77777777" w:rsidTr="002B3094">
        <w:tc>
          <w:tcPr>
            <w:tcW w:w="9962" w:type="dxa"/>
          </w:tcPr>
          <w:p w14:paraId="1AF015CC" w14:textId="77777777" w:rsidR="008C6BB3" w:rsidRPr="008C6BB3" w:rsidRDefault="008C6BB3" w:rsidP="008C6BB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x-none"/>
              </w:rPr>
            </w:pPr>
            <w:r w:rsidRPr="008C6BB3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0780E29E" w14:textId="77777777" w:rsidR="008C6BB3" w:rsidRPr="008C6BB3" w:rsidRDefault="008C6BB3" w:rsidP="008C6BB3">
            <w:pP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8C6BB3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For DCI-based adaptation for additional PRACH resources, select only from the following alternatives</w:t>
            </w:r>
          </w:p>
          <w:p w14:paraId="76828104" w14:textId="77777777" w:rsidR="008C6BB3" w:rsidRPr="003E532B" w:rsidRDefault="008C6BB3" w:rsidP="008C6BB3">
            <w:pPr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2655D">
              <w:rPr>
                <w:rFonts w:ascii="Times New Roman" w:hAnsi="Times New Roman" w:cs="Times New Roman"/>
                <w:sz w:val="20"/>
                <w:szCs w:val="20"/>
              </w:rPr>
              <w:t>Alt 1:</w:t>
            </w:r>
            <w:r w:rsidRPr="003E532B">
              <w:rPr>
                <w:rFonts w:ascii="Times New Roman" w:hAnsi="Times New Roman" w:cs="Times New Roman"/>
                <w:sz w:val="20"/>
                <w:szCs w:val="20"/>
              </w:rPr>
              <w:t xml:space="preserve"> (PRACH resource configuration level) DCI-based adaptation to indicate whether the additional PRACH resources provided by semi-static </w:t>
            </w:r>
            <w:proofErr w:type="spellStart"/>
            <w:r w:rsidRPr="003E532B">
              <w:rPr>
                <w:rFonts w:ascii="Times New Roman" w:hAnsi="Times New Roman" w:cs="Times New Roman"/>
                <w:sz w:val="20"/>
                <w:szCs w:val="20"/>
              </w:rPr>
              <w:t>signalling</w:t>
            </w:r>
            <w:proofErr w:type="spellEnd"/>
            <w:r w:rsidRPr="003E532B">
              <w:rPr>
                <w:rFonts w:ascii="Times New Roman" w:hAnsi="Times New Roman" w:cs="Times New Roman"/>
                <w:sz w:val="20"/>
                <w:szCs w:val="20"/>
              </w:rPr>
              <w:t xml:space="preserve"> are available or not</w:t>
            </w:r>
          </w:p>
          <w:p w14:paraId="079C6A72" w14:textId="77777777" w:rsidR="008C6BB3" w:rsidRPr="003E532B" w:rsidRDefault="008C6BB3" w:rsidP="008C6BB3">
            <w:pPr>
              <w:numPr>
                <w:ilvl w:val="1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532B">
              <w:rPr>
                <w:rFonts w:ascii="Times New Roman" w:hAnsi="Times New Roman" w:cs="Times New Roman"/>
                <w:sz w:val="20"/>
                <w:szCs w:val="20"/>
              </w:rPr>
              <w:t>FFS: details</w:t>
            </w:r>
          </w:p>
          <w:p w14:paraId="16AC51C9" w14:textId="77777777" w:rsidR="008C6BB3" w:rsidRPr="003E532B" w:rsidRDefault="008C6BB3" w:rsidP="008C6BB3">
            <w:pPr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532B">
              <w:rPr>
                <w:rFonts w:ascii="Times New Roman" w:hAnsi="Times New Roman" w:cs="Times New Roman"/>
                <w:sz w:val="20"/>
                <w:szCs w:val="20"/>
              </w:rPr>
              <w:t xml:space="preserve">Alt 2: (subset of PRACH resource level) DCI-based adaptation to indicate whether a subset of the additional PRACH resources provided by semi-static </w:t>
            </w:r>
            <w:proofErr w:type="spellStart"/>
            <w:r w:rsidRPr="003E532B">
              <w:rPr>
                <w:rFonts w:ascii="Times New Roman" w:hAnsi="Times New Roman" w:cs="Times New Roman"/>
                <w:sz w:val="20"/>
                <w:szCs w:val="20"/>
              </w:rPr>
              <w:t>signalling</w:t>
            </w:r>
            <w:proofErr w:type="spellEnd"/>
            <w:r w:rsidRPr="003E532B">
              <w:rPr>
                <w:rFonts w:ascii="Times New Roman" w:hAnsi="Times New Roman" w:cs="Times New Roman"/>
                <w:sz w:val="20"/>
                <w:szCs w:val="20"/>
              </w:rPr>
              <w:t xml:space="preserve"> are available or not</w:t>
            </w:r>
          </w:p>
          <w:p w14:paraId="6BCA529A" w14:textId="77777777" w:rsidR="008C6BB3" w:rsidRPr="003E532B" w:rsidRDefault="008C6BB3" w:rsidP="008C6BB3">
            <w:pPr>
              <w:numPr>
                <w:ilvl w:val="1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532B">
              <w:rPr>
                <w:rFonts w:ascii="Times New Roman" w:hAnsi="Times New Roman" w:cs="Times New Roman"/>
                <w:sz w:val="20"/>
                <w:szCs w:val="20"/>
              </w:rPr>
              <w:t xml:space="preserve">FFS: whether the subset of the additional PRACH resources is in </w:t>
            </w:r>
          </w:p>
          <w:p w14:paraId="4BCFBBD4" w14:textId="77777777" w:rsidR="008C6BB3" w:rsidRPr="003E532B" w:rsidRDefault="008C6BB3" w:rsidP="008C6BB3">
            <w:pPr>
              <w:numPr>
                <w:ilvl w:val="2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532B">
              <w:rPr>
                <w:rFonts w:ascii="Times New Roman" w:hAnsi="Times New Roman" w:cs="Times New Roman"/>
                <w:sz w:val="20"/>
                <w:szCs w:val="20"/>
              </w:rPr>
              <w:t>Alt 2-1: RO level per SSB</w:t>
            </w:r>
          </w:p>
          <w:p w14:paraId="7B65A4C8" w14:textId="77777777" w:rsidR="008C6BB3" w:rsidRPr="0062655D" w:rsidRDefault="008C6BB3" w:rsidP="008C6BB3">
            <w:pPr>
              <w:numPr>
                <w:ilvl w:val="2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2655D">
              <w:rPr>
                <w:rFonts w:ascii="Times New Roman" w:hAnsi="Times New Roman" w:cs="Times New Roman"/>
                <w:sz w:val="20"/>
                <w:szCs w:val="20"/>
              </w:rPr>
              <w:t>Alt 2-2: SSB-to-RO mapping cycle level</w:t>
            </w:r>
          </w:p>
          <w:p w14:paraId="056F74A9" w14:textId="77777777" w:rsidR="008C6BB3" w:rsidRPr="0062655D" w:rsidRDefault="008C6BB3" w:rsidP="008C6BB3">
            <w:pPr>
              <w:numPr>
                <w:ilvl w:val="2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2655D">
              <w:rPr>
                <w:rFonts w:ascii="Times New Roman" w:hAnsi="Times New Roman" w:cs="Times New Roman"/>
                <w:sz w:val="20"/>
                <w:szCs w:val="20"/>
              </w:rPr>
              <w:t>Alt 2-3: PRACH association period level</w:t>
            </w:r>
          </w:p>
          <w:p w14:paraId="1FDB2F5E" w14:textId="77777777" w:rsidR="008C6BB3" w:rsidRPr="008C6BB3" w:rsidRDefault="008C6BB3" w:rsidP="008C6BB3">
            <w:pPr>
              <w:numPr>
                <w:ilvl w:val="2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C6BB3">
              <w:rPr>
                <w:rFonts w:ascii="Times New Roman" w:hAnsi="Times New Roman" w:cs="Times New Roman"/>
                <w:sz w:val="20"/>
                <w:szCs w:val="20"/>
              </w:rPr>
              <w:t>Alt 2-4: PRACH association pattern period level </w:t>
            </w:r>
          </w:p>
          <w:p w14:paraId="36B4F6ED" w14:textId="77777777" w:rsidR="008C6BB3" w:rsidRPr="008C6BB3" w:rsidRDefault="008C6BB3" w:rsidP="008C6BB3">
            <w:pPr>
              <w:numPr>
                <w:ilvl w:val="2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C6BB3">
              <w:rPr>
                <w:rFonts w:ascii="Times New Roman" w:hAnsi="Times New Roman" w:cs="Times New Roman"/>
                <w:sz w:val="20"/>
                <w:szCs w:val="20"/>
              </w:rPr>
              <w:t>Alt 2-5: SFN level</w:t>
            </w:r>
          </w:p>
          <w:p w14:paraId="5771AA67" w14:textId="77777777" w:rsidR="008C6BB3" w:rsidRPr="008C6BB3" w:rsidRDefault="008C6BB3" w:rsidP="008C6BB3">
            <w:pPr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C6BB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Alt 3: </w:t>
            </w:r>
            <w:r w:rsidRPr="008C6BB3">
              <w:rPr>
                <w:rFonts w:ascii="Times New Roman" w:hAnsi="Times New Roman" w:cs="Times New Roman"/>
                <w:sz w:val="20"/>
                <w:szCs w:val="20"/>
              </w:rPr>
              <w:t>DCI-based Enhanced/new Cell DRX to indicate whether the enhanced/new Cell DRX is activated or deactivated.</w:t>
            </w:r>
          </w:p>
          <w:p w14:paraId="3EA3161F" w14:textId="77777777" w:rsidR="008C6BB3" w:rsidRPr="008C6BB3" w:rsidRDefault="008C6BB3" w:rsidP="008C6BB3">
            <w:pPr>
              <w:numPr>
                <w:ilvl w:val="1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C6BB3">
              <w:rPr>
                <w:rFonts w:ascii="Times New Roman" w:hAnsi="Times New Roman" w:cs="Times New Roman"/>
                <w:sz w:val="20"/>
                <w:szCs w:val="20"/>
              </w:rPr>
              <w:t xml:space="preserve">If activated, the additional configured PRACH provided by semi-static </w:t>
            </w:r>
            <w:proofErr w:type="spellStart"/>
            <w:r w:rsidRPr="008C6BB3">
              <w:rPr>
                <w:rFonts w:ascii="Times New Roman" w:hAnsi="Times New Roman" w:cs="Times New Roman"/>
                <w:sz w:val="20"/>
                <w:szCs w:val="20"/>
              </w:rPr>
              <w:t>signalling</w:t>
            </w:r>
            <w:proofErr w:type="spellEnd"/>
            <w:r w:rsidRPr="008C6BB3">
              <w:rPr>
                <w:rFonts w:ascii="Times New Roman" w:hAnsi="Times New Roman" w:cs="Times New Roman"/>
                <w:sz w:val="20"/>
                <w:szCs w:val="20"/>
              </w:rPr>
              <w:t xml:space="preserve"> within non-active period are not available.</w:t>
            </w:r>
          </w:p>
          <w:p w14:paraId="119481E6" w14:textId="77777777" w:rsidR="008C6BB3" w:rsidRPr="008C6BB3" w:rsidRDefault="008C6BB3" w:rsidP="008C6BB3">
            <w:pPr>
              <w:numPr>
                <w:ilvl w:val="1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C6BB3">
              <w:rPr>
                <w:rFonts w:ascii="Times New Roman" w:hAnsi="Times New Roman" w:cs="Times New Roman"/>
                <w:sz w:val="20"/>
                <w:szCs w:val="20"/>
              </w:rPr>
              <w:t>FFS: whether Alt 1 and/or Alt 2 can be applied to the active period</w:t>
            </w:r>
          </w:p>
          <w:p w14:paraId="07F1CCE8" w14:textId="03CE73CC" w:rsidR="002B3094" w:rsidRPr="008C6BB3" w:rsidRDefault="008C6BB3" w:rsidP="008C6BB3">
            <w:pPr>
              <w:numPr>
                <w:ilvl w:val="1"/>
                <w:numId w:val="48"/>
              </w:num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C6BB3">
              <w:rPr>
                <w:rFonts w:ascii="Times New Roman" w:hAnsi="Times New Roman" w:cs="Times New Roman"/>
                <w:sz w:val="20"/>
                <w:szCs w:val="20"/>
              </w:rPr>
              <w:t>FFS: details</w:t>
            </w:r>
          </w:p>
        </w:tc>
      </w:tr>
    </w:tbl>
    <w:p w14:paraId="1972FFE8" w14:textId="0C6E0AF8" w:rsidR="00090C07" w:rsidRDefault="00D12CC8" w:rsidP="004E7552">
      <w:pPr>
        <w:spacing w:before="160"/>
        <w:jc w:val="both"/>
        <w:rPr>
          <w:rFonts w:ascii="Times New Roman" w:hAnsi="Times New Roman" w:cs="Times New Roman"/>
          <w:sz w:val="20"/>
          <w:szCs w:val="20"/>
          <w:lang w:eastAsia="x-none"/>
        </w:rPr>
      </w:pPr>
      <w:r w:rsidRPr="0062655D">
        <w:rPr>
          <w:rFonts w:ascii="Times New Roman" w:hAnsi="Times New Roman" w:cs="Times New Roman"/>
          <w:sz w:val="20"/>
          <w:szCs w:val="20"/>
          <w:lang w:eastAsia="x-none"/>
        </w:rPr>
        <w:t>Alt 1</w:t>
      </w:r>
      <w:r w:rsidR="002B3094" w:rsidRPr="0062655D">
        <w:rPr>
          <w:rFonts w:ascii="Times New Roman" w:hAnsi="Times New Roman" w:cs="Times New Roman"/>
          <w:sz w:val="20"/>
          <w:szCs w:val="20"/>
          <w:lang w:eastAsia="x-none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eastAsia="x-none"/>
        </w:rPr>
        <w:t xml:space="preserve">above </w:t>
      </w:r>
      <w:r w:rsidR="00A06799">
        <w:rPr>
          <w:rFonts w:ascii="Times New Roman" w:hAnsi="Times New Roman" w:cs="Times New Roman"/>
          <w:sz w:val="20"/>
          <w:szCs w:val="20"/>
          <w:lang w:eastAsia="x-none"/>
        </w:rPr>
        <w:t>correspond</w:t>
      </w:r>
      <w:r w:rsidR="00895BA8">
        <w:rPr>
          <w:rFonts w:ascii="Times New Roman" w:hAnsi="Times New Roman" w:cs="Times New Roman"/>
          <w:sz w:val="20"/>
          <w:szCs w:val="20"/>
          <w:lang w:eastAsia="x-none"/>
        </w:rPr>
        <w:t>s</w:t>
      </w:r>
      <w:r w:rsidR="00A06799">
        <w:rPr>
          <w:rFonts w:ascii="Times New Roman" w:hAnsi="Times New Roman" w:cs="Times New Roman"/>
          <w:sz w:val="20"/>
          <w:szCs w:val="20"/>
          <w:lang w:eastAsia="x-none"/>
        </w:rPr>
        <w:t xml:space="preserve"> to</w:t>
      </w:r>
      <w:r w:rsidR="00AE7B45">
        <w:rPr>
          <w:rFonts w:ascii="Times New Roman" w:hAnsi="Times New Roman" w:cs="Times New Roman"/>
          <w:sz w:val="20"/>
          <w:szCs w:val="20"/>
          <w:lang w:eastAsia="x-none"/>
        </w:rPr>
        <w:t xml:space="preserve"> the additional</w:t>
      </w:r>
      <w:r w:rsidR="00A06799">
        <w:rPr>
          <w:rFonts w:ascii="Times New Roman" w:hAnsi="Times New Roman" w:cs="Times New Roman"/>
          <w:sz w:val="20"/>
          <w:szCs w:val="20"/>
          <w:lang w:eastAsia="x-none"/>
        </w:rPr>
        <w:t xml:space="preserve"> PRACH </w:t>
      </w:r>
      <w:r w:rsidR="00AE7B45">
        <w:rPr>
          <w:rFonts w:ascii="Times New Roman" w:hAnsi="Times New Roman" w:cs="Times New Roman"/>
          <w:sz w:val="20"/>
          <w:szCs w:val="20"/>
          <w:lang w:eastAsia="x-none"/>
        </w:rPr>
        <w:t>resources that are associated with a PRACH configuration index</w:t>
      </w:r>
      <w:r w:rsidR="00CD4C80">
        <w:rPr>
          <w:rFonts w:ascii="Times New Roman" w:hAnsi="Times New Roman" w:cs="Times New Roman"/>
          <w:sz w:val="20"/>
          <w:szCs w:val="20"/>
          <w:lang w:eastAsia="x-none"/>
        </w:rPr>
        <w:t xml:space="preserve"> that </w:t>
      </w:r>
      <w:r w:rsidR="00010F6A">
        <w:rPr>
          <w:rFonts w:ascii="Times New Roman" w:hAnsi="Times New Roman" w:cs="Times New Roman"/>
          <w:sz w:val="20"/>
          <w:szCs w:val="20"/>
          <w:lang w:eastAsia="x-none"/>
        </w:rPr>
        <w:t>can</w:t>
      </w:r>
      <w:r w:rsidR="00CD4C80">
        <w:rPr>
          <w:rFonts w:ascii="Times New Roman" w:hAnsi="Times New Roman" w:cs="Times New Roman"/>
          <w:sz w:val="20"/>
          <w:szCs w:val="20"/>
          <w:lang w:eastAsia="x-none"/>
        </w:rPr>
        <w:t xml:space="preserve"> be different than the index used for the legacy PRACH resources.</w:t>
      </w:r>
      <w:r w:rsidR="00753F31">
        <w:rPr>
          <w:rFonts w:ascii="Times New Roman" w:hAnsi="Times New Roman" w:cs="Times New Roman"/>
          <w:sz w:val="20"/>
          <w:szCs w:val="20"/>
          <w:lang w:eastAsia="x-none"/>
        </w:rPr>
        <w:t xml:space="preserve"> </w:t>
      </w:r>
      <w:r w:rsidR="00367A02">
        <w:rPr>
          <w:rFonts w:ascii="Times New Roman" w:hAnsi="Times New Roman" w:cs="Times New Roman"/>
          <w:sz w:val="20"/>
          <w:szCs w:val="20"/>
          <w:lang w:eastAsia="x-none"/>
        </w:rPr>
        <w:t>For a</w:t>
      </w:r>
      <w:r w:rsidR="00753F31">
        <w:rPr>
          <w:rFonts w:ascii="Times New Roman" w:hAnsi="Times New Roman" w:cs="Times New Roman"/>
          <w:sz w:val="20"/>
          <w:szCs w:val="20"/>
          <w:lang w:eastAsia="x-none"/>
        </w:rPr>
        <w:t xml:space="preserve"> PRACH config index</w:t>
      </w:r>
      <w:r w:rsidR="00010F6A">
        <w:rPr>
          <w:rFonts w:ascii="Times New Roman" w:hAnsi="Times New Roman" w:cs="Times New Roman"/>
          <w:sz w:val="20"/>
          <w:szCs w:val="20"/>
          <w:lang w:eastAsia="x-none"/>
        </w:rPr>
        <w:t>,</w:t>
      </w:r>
      <w:r w:rsidR="00753F31">
        <w:rPr>
          <w:rFonts w:ascii="Times New Roman" w:hAnsi="Times New Roman" w:cs="Times New Roman"/>
          <w:sz w:val="20"/>
          <w:szCs w:val="20"/>
          <w:lang w:eastAsia="x-none"/>
        </w:rPr>
        <w:t xml:space="preserve"> </w:t>
      </w:r>
      <w:r w:rsidR="00367A02">
        <w:rPr>
          <w:rFonts w:ascii="Times New Roman" w:hAnsi="Times New Roman" w:cs="Times New Roman"/>
          <w:sz w:val="20"/>
          <w:szCs w:val="20"/>
          <w:lang w:eastAsia="x-none"/>
        </w:rPr>
        <w:t xml:space="preserve">the associated parameters </w:t>
      </w:r>
      <w:r w:rsidR="0016649B">
        <w:rPr>
          <w:rFonts w:ascii="Times New Roman" w:hAnsi="Times New Roman" w:cs="Times New Roman"/>
          <w:sz w:val="20"/>
          <w:szCs w:val="20"/>
          <w:lang w:eastAsia="x-none"/>
        </w:rPr>
        <w:t>including</w:t>
      </w:r>
      <w:r w:rsidR="00E12C13">
        <w:rPr>
          <w:rFonts w:ascii="Times New Roman" w:hAnsi="Times New Roman" w:cs="Times New Roman"/>
          <w:sz w:val="20"/>
          <w:szCs w:val="20"/>
          <w:lang w:eastAsia="x-none"/>
        </w:rPr>
        <w:t xml:space="preserve"> the</w:t>
      </w:r>
      <w:r w:rsidR="0016649B">
        <w:rPr>
          <w:rFonts w:ascii="Times New Roman" w:hAnsi="Times New Roman" w:cs="Times New Roman"/>
          <w:sz w:val="20"/>
          <w:szCs w:val="20"/>
          <w:lang w:eastAsia="x-none"/>
        </w:rPr>
        <w:t xml:space="preserve"> preamble format, (</w:t>
      </w:r>
      <w:proofErr w:type="spellStart"/>
      <w:proofErr w:type="gramStart"/>
      <w:r w:rsidR="0016649B">
        <w:rPr>
          <w:rFonts w:ascii="Times New Roman" w:hAnsi="Times New Roman" w:cs="Times New Roman"/>
          <w:sz w:val="20"/>
          <w:szCs w:val="20"/>
          <w:lang w:eastAsia="x-none"/>
        </w:rPr>
        <w:t>x,y</w:t>
      </w:r>
      <w:proofErr w:type="spellEnd"/>
      <w:proofErr w:type="gramEnd"/>
      <w:r w:rsidR="0016649B">
        <w:rPr>
          <w:rFonts w:ascii="Times New Roman" w:hAnsi="Times New Roman" w:cs="Times New Roman"/>
          <w:sz w:val="20"/>
          <w:szCs w:val="20"/>
          <w:lang w:eastAsia="x-none"/>
        </w:rPr>
        <w:t>) values, subframe</w:t>
      </w:r>
      <w:r w:rsidR="00A80EB2">
        <w:rPr>
          <w:rFonts w:ascii="Times New Roman" w:hAnsi="Times New Roman" w:cs="Times New Roman"/>
          <w:sz w:val="20"/>
          <w:szCs w:val="20"/>
          <w:lang w:eastAsia="x-none"/>
        </w:rPr>
        <w:t>/slot</w:t>
      </w:r>
      <w:r w:rsidR="0016649B">
        <w:rPr>
          <w:rFonts w:ascii="Times New Roman" w:hAnsi="Times New Roman" w:cs="Times New Roman"/>
          <w:sz w:val="20"/>
          <w:szCs w:val="20"/>
          <w:lang w:eastAsia="x-none"/>
        </w:rPr>
        <w:t xml:space="preserve"> number, starting symbol, </w:t>
      </w:r>
      <w:r w:rsidR="00387B35">
        <w:rPr>
          <w:rFonts w:ascii="Times New Roman" w:hAnsi="Times New Roman" w:cs="Times New Roman"/>
          <w:sz w:val="20"/>
          <w:szCs w:val="20"/>
          <w:lang w:eastAsia="x-none"/>
        </w:rPr>
        <w:t>number of PRACH slots, number of TD R</w:t>
      </w:r>
      <w:r w:rsidR="007D08B6">
        <w:rPr>
          <w:rFonts w:ascii="Times New Roman" w:hAnsi="Times New Roman" w:cs="Times New Roman"/>
          <w:sz w:val="20"/>
          <w:szCs w:val="20"/>
          <w:lang w:eastAsia="x-none"/>
        </w:rPr>
        <w:t>Os</w:t>
      </w:r>
      <w:r w:rsidR="00387B35">
        <w:rPr>
          <w:rFonts w:ascii="Times New Roman" w:hAnsi="Times New Roman" w:cs="Times New Roman"/>
          <w:sz w:val="20"/>
          <w:szCs w:val="20"/>
          <w:lang w:eastAsia="x-none"/>
        </w:rPr>
        <w:t xml:space="preserve"> within a PRACH slot and PRACH duration</w:t>
      </w:r>
      <w:r w:rsidR="007D08B6">
        <w:rPr>
          <w:rFonts w:ascii="Times New Roman" w:hAnsi="Times New Roman" w:cs="Times New Roman"/>
          <w:sz w:val="20"/>
          <w:szCs w:val="20"/>
          <w:lang w:eastAsia="x-none"/>
        </w:rPr>
        <w:t xml:space="preserve"> can be</w:t>
      </w:r>
      <w:r w:rsidR="00E12C13">
        <w:rPr>
          <w:rFonts w:ascii="Times New Roman" w:hAnsi="Times New Roman" w:cs="Times New Roman"/>
          <w:sz w:val="20"/>
          <w:szCs w:val="20"/>
          <w:lang w:eastAsia="x-none"/>
        </w:rPr>
        <w:t xml:space="preserve"> identified based on </w:t>
      </w:r>
      <w:r w:rsidR="000552FA">
        <w:rPr>
          <w:rFonts w:ascii="Times New Roman" w:hAnsi="Times New Roman" w:cs="Times New Roman"/>
          <w:sz w:val="20"/>
          <w:szCs w:val="20"/>
          <w:lang w:eastAsia="x-none"/>
        </w:rPr>
        <w:t>legacy spec (</w:t>
      </w:r>
      <w:r w:rsidR="00512C9B">
        <w:rPr>
          <w:rFonts w:ascii="Times New Roman" w:hAnsi="Times New Roman" w:cs="Times New Roman"/>
          <w:sz w:val="20"/>
          <w:szCs w:val="20"/>
          <w:lang w:eastAsia="x-none"/>
        </w:rPr>
        <w:t xml:space="preserve">38.211 in </w:t>
      </w:r>
      <w:r w:rsidR="00E12C13">
        <w:rPr>
          <w:rFonts w:ascii="Times New Roman" w:hAnsi="Times New Roman" w:cs="Times New Roman"/>
          <w:sz w:val="20"/>
          <w:szCs w:val="20"/>
          <w:lang w:eastAsia="x-none"/>
        </w:rPr>
        <w:t xml:space="preserve">Tables </w:t>
      </w:r>
      <w:r w:rsidR="000552FA">
        <w:rPr>
          <w:rFonts w:ascii="Times New Roman" w:hAnsi="Times New Roman" w:cs="Times New Roman"/>
          <w:sz w:val="20"/>
          <w:szCs w:val="20"/>
          <w:lang w:eastAsia="x-none"/>
        </w:rPr>
        <w:t>6.3.3.2-3 and</w:t>
      </w:r>
      <w:r w:rsidR="00512C9B">
        <w:rPr>
          <w:rFonts w:ascii="Times New Roman" w:hAnsi="Times New Roman" w:cs="Times New Roman"/>
          <w:sz w:val="20"/>
          <w:szCs w:val="20"/>
          <w:lang w:eastAsia="x-none"/>
        </w:rPr>
        <w:t xml:space="preserve"> 6.3.3.2-4)</w:t>
      </w:r>
      <w:r w:rsidR="004E7552">
        <w:rPr>
          <w:rFonts w:ascii="Times New Roman" w:hAnsi="Times New Roman" w:cs="Times New Roman"/>
          <w:sz w:val="20"/>
          <w:szCs w:val="20"/>
          <w:lang w:eastAsia="x-none"/>
        </w:rPr>
        <w:t>.</w:t>
      </w:r>
      <w:r w:rsidR="00CD4B18">
        <w:rPr>
          <w:rFonts w:ascii="Times New Roman" w:hAnsi="Times New Roman" w:cs="Times New Roman"/>
          <w:sz w:val="20"/>
          <w:szCs w:val="20"/>
          <w:lang w:eastAsia="x-none"/>
        </w:rPr>
        <w:t xml:space="preserve"> In </w:t>
      </w:r>
      <w:r w:rsidR="00373F08">
        <w:rPr>
          <w:rFonts w:ascii="Times New Roman" w:hAnsi="Times New Roman" w:cs="Times New Roman"/>
          <w:sz w:val="20"/>
          <w:szCs w:val="20"/>
          <w:lang w:eastAsia="x-none"/>
        </w:rPr>
        <w:t>Alt 1</w:t>
      </w:r>
      <w:r w:rsidR="00CD4B18">
        <w:rPr>
          <w:rFonts w:ascii="Times New Roman" w:hAnsi="Times New Roman" w:cs="Times New Roman"/>
          <w:sz w:val="20"/>
          <w:szCs w:val="20"/>
          <w:lang w:eastAsia="x-none"/>
        </w:rPr>
        <w:t xml:space="preserve">, </w:t>
      </w:r>
      <w:r w:rsidR="007D2D69">
        <w:rPr>
          <w:rFonts w:ascii="Times New Roman" w:hAnsi="Times New Roman" w:cs="Times New Roman"/>
          <w:sz w:val="20"/>
          <w:szCs w:val="20"/>
          <w:lang w:eastAsia="x-none"/>
        </w:rPr>
        <w:t xml:space="preserve">the DCI </w:t>
      </w:r>
      <w:r w:rsidR="00922059">
        <w:rPr>
          <w:rFonts w:ascii="Times New Roman" w:hAnsi="Times New Roman" w:cs="Times New Roman"/>
          <w:sz w:val="20"/>
          <w:szCs w:val="20"/>
          <w:lang w:eastAsia="x-none"/>
        </w:rPr>
        <w:t>need</w:t>
      </w:r>
      <w:r w:rsidR="001002C5">
        <w:rPr>
          <w:rFonts w:ascii="Times New Roman" w:hAnsi="Times New Roman" w:cs="Times New Roman"/>
          <w:sz w:val="20"/>
          <w:szCs w:val="20"/>
          <w:lang w:eastAsia="x-none"/>
        </w:rPr>
        <w:t>s</w:t>
      </w:r>
      <w:r w:rsidR="007D2D69">
        <w:rPr>
          <w:rFonts w:ascii="Times New Roman" w:hAnsi="Times New Roman" w:cs="Times New Roman"/>
          <w:sz w:val="20"/>
          <w:szCs w:val="20"/>
          <w:lang w:eastAsia="x-none"/>
        </w:rPr>
        <w:t xml:space="preserve"> </w:t>
      </w:r>
      <w:r w:rsidR="00922059">
        <w:rPr>
          <w:rFonts w:ascii="Times New Roman" w:hAnsi="Times New Roman" w:cs="Times New Roman"/>
          <w:sz w:val="20"/>
          <w:szCs w:val="20"/>
          <w:lang w:eastAsia="x-none"/>
        </w:rPr>
        <w:t>to</w:t>
      </w:r>
      <w:r w:rsidR="007D2D69">
        <w:rPr>
          <w:rFonts w:ascii="Times New Roman" w:hAnsi="Times New Roman" w:cs="Times New Roman"/>
          <w:sz w:val="20"/>
          <w:szCs w:val="20"/>
          <w:lang w:eastAsia="x-none"/>
        </w:rPr>
        <w:t xml:space="preserve"> indicate</w:t>
      </w:r>
      <w:r w:rsidR="00922059">
        <w:rPr>
          <w:rFonts w:ascii="Times New Roman" w:hAnsi="Times New Roman" w:cs="Times New Roman"/>
          <w:sz w:val="20"/>
          <w:szCs w:val="20"/>
          <w:lang w:eastAsia="x-none"/>
        </w:rPr>
        <w:t xml:space="preserve"> only</w:t>
      </w:r>
      <w:r w:rsidR="007D2D69">
        <w:rPr>
          <w:rFonts w:ascii="Times New Roman" w:hAnsi="Times New Roman" w:cs="Times New Roman"/>
          <w:sz w:val="20"/>
          <w:szCs w:val="20"/>
          <w:lang w:eastAsia="x-none"/>
        </w:rPr>
        <w:t xml:space="preserve"> the</w:t>
      </w:r>
      <w:r w:rsidR="001F1A7F">
        <w:rPr>
          <w:rFonts w:ascii="Times New Roman" w:hAnsi="Times New Roman" w:cs="Times New Roman"/>
          <w:sz w:val="20"/>
          <w:szCs w:val="20"/>
          <w:lang w:eastAsia="x-none"/>
        </w:rPr>
        <w:t xml:space="preserve"> en</w:t>
      </w:r>
      <w:r w:rsidR="00FA1380">
        <w:rPr>
          <w:rFonts w:ascii="Times New Roman" w:hAnsi="Times New Roman" w:cs="Times New Roman"/>
          <w:sz w:val="20"/>
          <w:szCs w:val="20"/>
          <w:lang w:eastAsia="x-none"/>
        </w:rPr>
        <w:t>abling/disabling of the</w:t>
      </w:r>
      <w:r w:rsidR="007D2D69">
        <w:rPr>
          <w:rFonts w:ascii="Times New Roman" w:hAnsi="Times New Roman" w:cs="Times New Roman"/>
          <w:sz w:val="20"/>
          <w:szCs w:val="20"/>
          <w:lang w:eastAsia="x-none"/>
        </w:rPr>
        <w:t xml:space="preserve"> PRACH config index </w:t>
      </w:r>
      <w:r w:rsidR="006E54CC">
        <w:rPr>
          <w:rFonts w:ascii="Times New Roman" w:hAnsi="Times New Roman" w:cs="Times New Roman"/>
          <w:sz w:val="20"/>
          <w:szCs w:val="20"/>
          <w:lang w:eastAsia="x-none"/>
        </w:rPr>
        <w:t xml:space="preserve">of the </w:t>
      </w:r>
      <w:r w:rsidR="003F7232">
        <w:rPr>
          <w:rFonts w:ascii="Times New Roman" w:hAnsi="Times New Roman" w:cs="Times New Roman"/>
          <w:sz w:val="20"/>
          <w:szCs w:val="20"/>
          <w:lang w:eastAsia="x-none"/>
        </w:rPr>
        <w:t>additional PRACH resources</w:t>
      </w:r>
      <w:r w:rsidR="003A48E6">
        <w:rPr>
          <w:rFonts w:ascii="Times New Roman" w:hAnsi="Times New Roman" w:cs="Times New Roman"/>
          <w:sz w:val="20"/>
          <w:szCs w:val="20"/>
          <w:lang w:eastAsia="x-none"/>
        </w:rPr>
        <w:t>,</w:t>
      </w:r>
      <w:r w:rsidR="003F7232">
        <w:rPr>
          <w:rFonts w:ascii="Times New Roman" w:hAnsi="Times New Roman" w:cs="Times New Roman"/>
          <w:sz w:val="20"/>
          <w:szCs w:val="20"/>
          <w:lang w:eastAsia="x-none"/>
        </w:rPr>
        <w:t xml:space="preserve"> </w:t>
      </w:r>
      <w:r w:rsidR="001002C5">
        <w:rPr>
          <w:rFonts w:ascii="Times New Roman" w:hAnsi="Times New Roman" w:cs="Times New Roman"/>
          <w:sz w:val="20"/>
          <w:szCs w:val="20"/>
          <w:lang w:eastAsia="x-none"/>
        </w:rPr>
        <w:t xml:space="preserve">and the NES-capable UE </w:t>
      </w:r>
      <w:r w:rsidR="009C5E2B">
        <w:rPr>
          <w:rFonts w:ascii="Times New Roman" w:hAnsi="Times New Roman" w:cs="Times New Roman"/>
          <w:sz w:val="20"/>
          <w:szCs w:val="20"/>
          <w:lang w:eastAsia="x-none"/>
        </w:rPr>
        <w:t xml:space="preserve">can identify </w:t>
      </w:r>
      <w:r w:rsidR="00176F90">
        <w:rPr>
          <w:rFonts w:ascii="Times New Roman" w:hAnsi="Times New Roman" w:cs="Times New Roman"/>
          <w:sz w:val="20"/>
          <w:szCs w:val="20"/>
          <w:lang w:eastAsia="x-none"/>
        </w:rPr>
        <w:t>the</w:t>
      </w:r>
      <w:r w:rsidR="006E54CC">
        <w:rPr>
          <w:rFonts w:ascii="Times New Roman" w:hAnsi="Times New Roman" w:cs="Times New Roman"/>
          <w:sz w:val="20"/>
          <w:szCs w:val="20"/>
          <w:lang w:eastAsia="x-none"/>
        </w:rPr>
        <w:t xml:space="preserve"> associated</w:t>
      </w:r>
      <w:r w:rsidR="00176F90">
        <w:rPr>
          <w:rFonts w:ascii="Times New Roman" w:hAnsi="Times New Roman" w:cs="Times New Roman"/>
          <w:sz w:val="20"/>
          <w:szCs w:val="20"/>
          <w:lang w:eastAsia="x-none"/>
        </w:rPr>
        <w:t xml:space="preserve"> resources/parameters based on semi-static</w:t>
      </w:r>
      <w:r w:rsidR="006E54CC">
        <w:rPr>
          <w:rFonts w:ascii="Times New Roman" w:hAnsi="Times New Roman" w:cs="Times New Roman"/>
          <w:sz w:val="20"/>
          <w:szCs w:val="20"/>
          <w:lang w:eastAsia="x-none"/>
        </w:rPr>
        <w:t xml:space="preserve"> configuration. </w:t>
      </w:r>
    </w:p>
    <w:p w14:paraId="0BCFC71B" w14:textId="17E052E9" w:rsidR="00C07D08" w:rsidRDefault="00090C07" w:rsidP="004E7552">
      <w:pPr>
        <w:spacing w:before="160"/>
        <w:jc w:val="both"/>
        <w:rPr>
          <w:rFonts w:ascii="Times New Roman" w:hAnsi="Times New Roman" w:cs="Times New Roman"/>
          <w:sz w:val="20"/>
          <w:szCs w:val="20"/>
          <w:lang w:eastAsia="x-none"/>
        </w:rPr>
      </w:pPr>
      <w:r>
        <w:rPr>
          <w:rFonts w:ascii="Times New Roman" w:hAnsi="Times New Roman" w:cs="Times New Roman"/>
          <w:sz w:val="20"/>
          <w:szCs w:val="20"/>
          <w:lang w:eastAsia="x-none"/>
        </w:rPr>
        <w:t xml:space="preserve">On the other hand, in Alt 2 a subset of PRACH resources </w:t>
      </w:r>
      <w:r w:rsidR="00FB06D7">
        <w:rPr>
          <w:rFonts w:ascii="Times New Roman" w:hAnsi="Times New Roman" w:cs="Times New Roman"/>
          <w:sz w:val="20"/>
          <w:szCs w:val="20"/>
          <w:lang w:eastAsia="x-none"/>
        </w:rPr>
        <w:t xml:space="preserve">may be </w:t>
      </w:r>
      <w:proofErr w:type="spellStart"/>
      <w:r w:rsidR="00FB06D7">
        <w:rPr>
          <w:rFonts w:ascii="Times New Roman" w:hAnsi="Times New Roman" w:cs="Times New Roman"/>
          <w:sz w:val="20"/>
          <w:szCs w:val="20"/>
          <w:lang w:eastAsia="x-none"/>
        </w:rPr>
        <w:t>signalled</w:t>
      </w:r>
      <w:proofErr w:type="spellEnd"/>
      <w:r w:rsidR="00FB06D7">
        <w:rPr>
          <w:rFonts w:ascii="Times New Roman" w:hAnsi="Times New Roman" w:cs="Times New Roman"/>
          <w:sz w:val="20"/>
          <w:szCs w:val="20"/>
          <w:lang w:eastAsia="x-none"/>
        </w:rPr>
        <w:t xml:space="preserve"> via the DCI</w:t>
      </w:r>
      <w:r w:rsidR="00A62230">
        <w:rPr>
          <w:rFonts w:ascii="Times New Roman" w:hAnsi="Times New Roman" w:cs="Times New Roman"/>
          <w:sz w:val="20"/>
          <w:szCs w:val="20"/>
          <w:lang w:eastAsia="x-none"/>
        </w:rPr>
        <w:t xml:space="preserve">, where the subset can correspond to different levels, e.g. </w:t>
      </w:r>
      <w:r w:rsidR="00440A02">
        <w:rPr>
          <w:rFonts w:ascii="Times New Roman" w:hAnsi="Times New Roman" w:cs="Times New Roman"/>
          <w:sz w:val="20"/>
          <w:szCs w:val="20"/>
          <w:lang w:eastAsia="x-none"/>
        </w:rPr>
        <w:t>RO level, SSB-to-RO mapping cycle level, etc.</w:t>
      </w:r>
      <w:r w:rsidR="002E4F70">
        <w:rPr>
          <w:rFonts w:ascii="Times New Roman" w:hAnsi="Times New Roman" w:cs="Times New Roman"/>
          <w:sz w:val="20"/>
          <w:szCs w:val="20"/>
          <w:lang w:eastAsia="x-none"/>
        </w:rPr>
        <w:t xml:space="preserve"> Although such approach can provide </w:t>
      </w:r>
      <w:r w:rsidR="00242F34">
        <w:rPr>
          <w:rFonts w:ascii="Times New Roman" w:hAnsi="Times New Roman" w:cs="Times New Roman"/>
          <w:sz w:val="20"/>
          <w:szCs w:val="20"/>
          <w:lang w:eastAsia="x-none"/>
        </w:rPr>
        <w:t xml:space="preserve">additional flexibility at NW to indicate only </w:t>
      </w:r>
      <w:r w:rsidR="00273829">
        <w:rPr>
          <w:rFonts w:ascii="Times New Roman" w:hAnsi="Times New Roman" w:cs="Times New Roman"/>
          <w:sz w:val="20"/>
          <w:szCs w:val="20"/>
          <w:lang w:eastAsia="x-none"/>
        </w:rPr>
        <w:t>a smaller</w:t>
      </w:r>
      <w:r w:rsidR="00E23669">
        <w:rPr>
          <w:rFonts w:ascii="Times New Roman" w:hAnsi="Times New Roman" w:cs="Times New Roman"/>
          <w:sz w:val="20"/>
          <w:szCs w:val="20"/>
          <w:lang w:eastAsia="x-none"/>
        </w:rPr>
        <w:t xml:space="preserve"> </w:t>
      </w:r>
      <w:r w:rsidR="00440A02">
        <w:rPr>
          <w:rFonts w:ascii="Times New Roman" w:hAnsi="Times New Roman" w:cs="Times New Roman"/>
          <w:sz w:val="20"/>
          <w:szCs w:val="20"/>
          <w:lang w:eastAsia="x-none"/>
        </w:rPr>
        <w:t xml:space="preserve">set of </w:t>
      </w:r>
      <w:r w:rsidR="00E23669">
        <w:rPr>
          <w:rFonts w:ascii="Times New Roman" w:hAnsi="Times New Roman" w:cs="Times New Roman"/>
          <w:sz w:val="20"/>
          <w:szCs w:val="20"/>
          <w:lang w:eastAsia="x-none"/>
        </w:rPr>
        <w:t>resources</w:t>
      </w:r>
      <w:r w:rsidR="00273829">
        <w:rPr>
          <w:rFonts w:ascii="Times New Roman" w:hAnsi="Times New Roman" w:cs="Times New Roman"/>
          <w:sz w:val="20"/>
          <w:szCs w:val="20"/>
          <w:lang w:eastAsia="x-none"/>
        </w:rPr>
        <w:t>, it comes at additional spec impact</w:t>
      </w:r>
      <w:r w:rsidR="00764BA1">
        <w:rPr>
          <w:rFonts w:ascii="Times New Roman" w:hAnsi="Times New Roman" w:cs="Times New Roman"/>
          <w:sz w:val="20"/>
          <w:szCs w:val="20"/>
          <w:lang w:eastAsia="x-none"/>
        </w:rPr>
        <w:t xml:space="preserve"> for defining </w:t>
      </w:r>
      <w:r w:rsidR="007F6899">
        <w:rPr>
          <w:rFonts w:ascii="Times New Roman" w:hAnsi="Times New Roman" w:cs="Times New Roman"/>
          <w:sz w:val="20"/>
          <w:szCs w:val="20"/>
          <w:lang w:eastAsia="x-none"/>
        </w:rPr>
        <w:t xml:space="preserve">and indicating in DCI </w:t>
      </w:r>
      <w:r w:rsidR="00764BA1">
        <w:rPr>
          <w:rFonts w:ascii="Times New Roman" w:hAnsi="Times New Roman" w:cs="Times New Roman"/>
          <w:sz w:val="20"/>
          <w:szCs w:val="20"/>
          <w:lang w:eastAsia="x-none"/>
        </w:rPr>
        <w:t xml:space="preserve">the </w:t>
      </w:r>
      <w:r w:rsidR="00764BA1">
        <w:rPr>
          <w:rFonts w:ascii="Times New Roman" w:hAnsi="Times New Roman" w:cs="Times New Roman"/>
          <w:sz w:val="20"/>
          <w:szCs w:val="20"/>
          <w:lang w:eastAsia="x-none"/>
        </w:rPr>
        <w:lastRenderedPageBreak/>
        <w:t>resource subsets</w:t>
      </w:r>
      <w:r w:rsidR="00647618">
        <w:rPr>
          <w:rFonts w:ascii="Times New Roman" w:hAnsi="Times New Roman" w:cs="Times New Roman"/>
          <w:sz w:val="20"/>
          <w:szCs w:val="20"/>
          <w:lang w:eastAsia="x-none"/>
        </w:rPr>
        <w:t xml:space="preserve">, </w:t>
      </w:r>
      <w:r w:rsidR="00046D07">
        <w:rPr>
          <w:rFonts w:ascii="Times New Roman" w:hAnsi="Times New Roman" w:cs="Times New Roman"/>
          <w:sz w:val="20"/>
          <w:szCs w:val="20"/>
          <w:lang w:eastAsia="x-none"/>
        </w:rPr>
        <w:t xml:space="preserve">and </w:t>
      </w:r>
      <w:r w:rsidR="00705E7A">
        <w:rPr>
          <w:rFonts w:ascii="Times New Roman" w:hAnsi="Times New Roman" w:cs="Times New Roman"/>
          <w:sz w:val="20"/>
          <w:szCs w:val="20"/>
          <w:lang w:eastAsia="x-none"/>
        </w:rPr>
        <w:t>additional</w:t>
      </w:r>
      <w:r w:rsidR="00046D07">
        <w:rPr>
          <w:rFonts w:ascii="Times New Roman" w:hAnsi="Times New Roman" w:cs="Times New Roman"/>
          <w:sz w:val="20"/>
          <w:szCs w:val="20"/>
          <w:lang w:eastAsia="x-none"/>
        </w:rPr>
        <w:t xml:space="preserve"> complexity for handling the</w:t>
      </w:r>
      <w:r w:rsidR="00647618">
        <w:rPr>
          <w:rFonts w:ascii="Times New Roman" w:hAnsi="Times New Roman" w:cs="Times New Roman"/>
          <w:sz w:val="20"/>
          <w:szCs w:val="20"/>
          <w:lang w:eastAsia="x-none"/>
        </w:rPr>
        <w:t xml:space="preserve"> </w:t>
      </w:r>
      <w:r w:rsidR="0037481D">
        <w:rPr>
          <w:rFonts w:ascii="Times New Roman" w:hAnsi="Times New Roman" w:cs="Times New Roman"/>
          <w:sz w:val="20"/>
          <w:szCs w:val="20"/>
          <w:lang w:eastAsia="x-none"/>
        </w:rPr>
        <w:t>additional PRACH resources at a subset level.</w:t>
      </w:r>
      <w:r w:rsidR="00BC0F7C">
        <w:rPr>
          <w:rFonts w:ascii="Times New Roman" w:hAnsi="Times New Roman" w:cs="Times New Roman"/>
          <w:sz w:val="20"/>
          <w:szCs w:val="20"/>
          <w:lang w:eastAsia="x-none"/>
        </w:rPr>
        <w:t xml:space="preserve"> </w:t>
      </w:r>
      <w:r w:rsidR="0082768E">
        <w:rPr>
          <w:rFonts w:ascii="Times New Roman" w:hAnsi="Times New Roman" w:cs="Times New Roman"/>
          <w:sz w:val="20"/>
          <w:szCs w:val="20"/>
          <w:lang w:eastAsia="x-none"/>
        </w:rPr>
        <w:t xml:space="preserve">Moreover, </w:t>
      </w:r>
      <w:r w:rsidR="007917C1">
        <w:rPr>
          <w:rFonts w:ascii="Times New Roman" w:hAnsi="Times New Roman" w:cs="Times New Roman"/>
          <w:sz w:val="20"/>
          <w:szCs w:val="20"/>
          <w:lang w:eastAsia="x-none"/>
        </w:rPr>
        <w:t xml:space="preserve">signaling adaptation </w:t>
      </w:r>
      <w:r w:rsidR="00A542A2">
        <w:rPr>
          <w:rFonts w:ascii="Times New Roman" w:hAnsi="Times New Roman" w:cs="Times New Roman"/>
          <w:sz w:val="20"/>
          <w:szCs w:val="20"/>
          <w:lang w:eastAsia="x-none"/>
        </w:rPr>
        <w:t>at</w:t>
      </w:r>
      <w:r w:rsidR="007917C1">
        <w:rPr>
          <w:rFonts w:ascii="Times New Roman" w:hAnsi="Times New Roman" w:cs="Times New Roman"/>
          <w:sz w:val="20"/>
          <w:szCs w:val="20"/>
          <w:lang w:eastAsia="x-none"/>
        </w:rPr>
        <w:t xml:space="preserve"> a </w:t>
      </w:r>
      <w:r w:rsidR="0082768E">
        <w:rPr>
          <w:rFonts w:ascii="Times New Roman" w:hAnsi="Times New Roman" w:cs="Times New Roman"/>
          <w:sz w:val="20"/>
          <w:szCs w:val="20"/>
          <w:lang w:eastAsia="x-none"/>
        </w:rPr>
        <w:t>subset</w:t>
      </w:r>
      <w:r w:rsidR="006140AA">
        <w:rPr>
          <w:rFonts w:ascii="Times New Roman" w:hAnsi="Times New Roman" w:cs="Times New Roman"/>
          <w:sz w:val="20"/>
          <w:szCs w:val="20"/>
          <w:lang w:eastAsia="x-none"/>
        </w:rPr>
        <w:t xml:space="preserve"> level </w:t>
      </w:r>
      <w:r w:rsidR="00EF2052">
        <w:rPr>
          <w:rFonts w:ascii="Times New Roman" w:hAnsi="Times New Roman" w:cs="Times New Roman"/>
          <w:sz w:val="20"/>
          <w:szCs w:val="20"/>
          <w:lang w:eastAsia="x-none"/>
        </w:rPr>
        <w:t xml:space="preserve">(e.g. </w:t>
      </w:r>
      <w:r w:rsidR="00EC3BC8">
        <w:rPr>
          <w:rFonts w:ascii="Times New Roman" w:hAnsi="Times New Roman" w:cs="Times New Roman"/>
          <w:sz w:val="20"/>
          <w:szCs w:val="20"/>
          <w:lang w:eastAsia="x-none"/>
        </w:rPr>
        <w:t xml:space="preserve">SSB-to-RO mapping cycle level) </w:t>
      </w:r>
      <w:r w:rsidR="006140AA">
        <w:rPr>
          <w:rFonts w:ascii="Times New Roman" w:hAnsi="Times New Roman" w:cs="Times New Roman"/>
          <w:sz w:val="20"/>
          <w:szCs w:val="20"/>
          <w:lang w:eastAsia="x-none"/>
        </w:rPr>
        <w:t xml:space="preserve">can be achieved based on </w:t>
      </w:r>
      <w:r w:rsidR="00960140">
        <w:rPr>
          <w:rFonts w:ascii="Times New Roman" w:hAnsi="Times New Roman" w:cs="Times New Roman"/>
          <w:sz w:val="20"/>
          <w:szCs w:val="20"/>
          <w:lang w:eastAsia="x-none"/>
        </w:rPr>
        <w:t>the same signaling used for Alt 1</w:t>
      </w:r>
      <w:r w:rsidR="00967F8D">
        <w:rPr>
          <w:rFonts w:ascii="Times New Roman" w:hAnsi="Times New Roman" w:cs="Times New Roman"/>
          <w:sz w:val="20"/>
          <w:szCs w:val="20"/>
          <w:lang w:eastAsia="x-none"/>
        </w:rPr>
        <w:t>, e.g. by dynamically enabling</w:t>
      </w:r>
      <w:r w:rsidR="006819F1">
        <w:rPr>
          <w:rFonts w:ascii="Times New Roman" w:hAnsi="Times New Roman" w:cs="Times New Roman"/>
          <w:sz w:val="20"/>
          <w:szCs w:val="20"/>
          <w:lang w:eastAsia="x-none"/>
        </w:rPr>
        <w:t>/</w:t>
      </w:r>
      <w:r w:rsidR="00967F8D">
        <w:rPr>
          <w:rFonts w:ascii="Times New Roman" w:hAnsi="Times New Roman" w:cs="Times New Roman"/>
          <w:sz w:val="20"/>
          <w:szCs w:val="20"/>
          <w:lang w:eastAsia="x-none"/>
        </w:rPr>
        <w:t xml:space="preserve">disabling a </w:t>
      </w:r>
      <w:r w:rsidR="006D05E6">
        <w:rPr>
          <w:rFonts w:ascii="Times New Roman" w:hAnsi="Times New Roman" w:cs="Times New Roman"/>
          <w:sz w:val="20"/>
          <w:szCs w:val="20"/>
          <w:lang w:eastAsia="x-none"/>
        </w:rPr>
        <w:t xml:space="preserve">PRACH config index </w:t>
      </w:r>
      <w:r w:rsidR="006245CA">
        <w:rPr>
          <w:rFonts w:ascii="Times New Roman" w:hAnsi="Times New Roman" w:cs="Times New Roman"/>
          <w:sz w:val="20"/>
          <w:szCs w:val="20"/>
          <w:lang w:eastAsia="x-none"/>
        </w:rPr>
        <w:t>at different time instances</w:t>
      </w:r>
      <w:r w:rsidR="006E3870">
        <w:rPr>
          <w:rFonts w:ascii="Times New Roman" w:hAnsi="Times New Roman" w:cs="Times New Roman"/>
          <w:sz w:val="20"/>
          <w:szCs w:val="20"/>
          <w:lang w:eastAsia="x-none"/>
        </w:rPr>
        <w:t xml:space="preserve">. Based on this reasoning, </w:t>
      </w:r>
      <w:r w:rsidR="00C07D08">
        <w:rPr>
          <w:rFonts w:ascii="Times New Roman" w:hAnsi="Times New Roman" w:cs="Times New Roman"/>
          <w:sz w:val="20"/>
          <w:szCs w:val="20"/>
          <w:lang w:eastAsia="x-none"/>
        </w:rPr>
        <w:t>we propose the following:</w:t>
      </w:r>
    </w:p>
    <w:p w14:paraId="474F6594" w14:textId="13D978FB" w:rsidR="00846FEB" w:rsidRDefault="00C07D08" w:rsidP="0062655D">
      <w:pPr>
        <w:spacing w:before="160"/>
        <w:jc w:val="both"/>
        <w:rPr>
          <w:rFonts w:ascii="Times New Roman" w:hAnsi="Times New Roman" w:cs="Times New Roman"/>
          <w:b/>
          <w:bCs/>
          <w:sz w:val="20"/>
          <w:szCs w:val="20"/>
          <w:lang w:eastAsia="x-none"/>
        </w:rPr>
      </w:pPr>
      <w:r w:rsidRPr="0062655D">
        <w:rPr>
          <w:rFonts w:ascii="Times New Roman" w:hAnsi="Times New Roman" w:cs="Times New Roman"/>
          <w:b/>
          <w:bCs/>
          <w:i/>
          <w:iCs/>
          <w:sz w:val="20"/>
          <w:szCs w:val="20"/>
          <w:lang w:eastAsia="x-none"/>
        </w:rPr>
        <w:t>Proposal</w:t>
      </w:r>
      <w:r w:rsidR="00AD3552" w:rsidRPr="0062655D">
        <w:rPr>
          <w:rFonts w:ascii="Times New Roman" w:hAnsi="Times New Roman" w:cs="Times New Roman"/>
          <w:b/>
          <w:bCs/>
          <w:i/>
          <w:iCs/>
          <w:sz w:val="20"/>
          <w:szCs w:val="20"/>
          <w:lang w:eastAsia="x-none"/>
        </w:rPr>
        <w:t xml:space="preserve"> 1</w:t>
      </w:r>
      <w:r w:rsidR="00FF15DE">
        <w:rPr>
          <w:rFonts w:ascii="Times New Roman" w:hAnsi="Times New Roman" w:cs="Times New Roman"/>
          <w:b/>
          <w:bCs/>
          <w:i/>
          <w:iCs/>
          <w:sz w:val="20"/>
          <w:szCs w:val="20"/>
          <w:lang w:eastAsia="x-none"/>
        </w:rPr>
        <w:t>0</w:t>
      </w:r>
      <w:r w:rsidRPr="0062655D">
        <w:rPr>
          <w:rFonts w:ascii="Times New Roman" w:hAnsi="Times New Roman" w:cs="Times New Roman"/>
          <w:b/>
          <w:bCs/>
          <w:i/>
          <w:iCs/>
          <w:sz w:val="20"/>
          <w:szCs w:val="20"/>
          <w:lang w:eastAsia="x-none"/>
        </w:rPr>
        <w:t>:</w:t>
      </w:r>
      <w:r w:rsidRPr="0062655D">
        <w:rPr>
          <w:rFonts w:ascii="Times New Roman" w:hAnsi="Times New Roman" w:cs="Times New Roman"/>
          <w:b/>
          <w:bCs/>
          <w:sz w:val="20"/>
          <w:szCs w:val="20"/>
          <w:lang w:eastAsia="x-none"/>
        </w:rPr>
        <w:t xml:space="preserve"> Support PRACH resource configuration level for DCI-based adaptation </w:t>
      </w:r>
      <w:r w:rsidR="00616F79">
        <w:rPr>
          <w:rFonts w:ascii="Times New Roman" w:hAnsi="Times New Roman" w:cs="Times New Roman"/>
          <w:b/>
          <w:bCs/>
          <w:sz w:val="20"/>
          <w:szCs w:val="20"/>
          <w:lang w:eastAsia="x-none"/>
        </w:rPr>
        <w:t>for</w:t>
      </w:r>
      <w:r w:rsidRPr="00FE5FA5">
        <w:rPr>
          <w:rFonts w:ascii="Times New Roman" w:hAnsi="Times New Roman" w:cs="Times New Roman"/>
          <w:b/>
          <w:bCs/>
          <w:sz w:val="20"/>
          <w:szCs w:val="20"/>
          <w:lang w:eastAsia="x-none"/>
        </w:rPr>
        <w:t xml:space="preserve"> indicat</w:t>
      </w:r>
      <w:r w:rsidR="00616F79">
        <w:rPr>
          <w:rFonts w:ascii="Times New Roman" w:hAnsi="Times New Roman" w:cs="Times New Roman"/>
          <w:b/>
          <w:bCs/>
          <w:sz w:val="20"/>
          <w:szCs w:val="20"/>
          <w:lang w:eastAsia="x-none"/>
        </w:rPr>
        <w:t>ing</w:t>
      </w:r>
      <w:r w:rsidRPr="00FE5FA5">
        <w:rPr>
          <w:rFonts w:ascii="Times New Roman" w:hAnsi="Times New Roman" w:cs="Times New Roman"/>
          <w:b/>
          <w:bCs/>
          <w:sz w:val="20"/>
          <w:szCs w:val="20"/>
          <w:lang w:eastAsia="x-none"/>
        </w:rPr>
        <w:t xml:space="preserve"> </w:t>
      </w:r>
      <w:r w:rsidR="00564D5C">
        <w:rPr>
          <w:rFonts w:ascii="Times New Roman" w:hAnsi="Times New Roman" w:cs="Times New Roman"/>
          <w:b/>
          <w:bCs/>
          <w:sz w:val="20"/>
          <w:szCs w:val="20"/>
          <w:lang w:eastAsia="x-none"/>
        </w:rPr>
        <w:t xml:space="preserve">the availability of </w:t>
      </w:r>
      <w:r w:rsidRPr="00FE5FA5">
        <w:rPr>
          <w:rFonts w:ascii="Times New Roman" w:hAnsi="Times New Roman" w:cs="Times New Roman"/>
          <w:b/>
          <w:bCs/>
          <w:sz w:val="20"/>
          <w:szCs w:val="20"/>
          <w:lang w:eastAsia="x-none"/>
        </w:rPr>
        <w:t xml:space="preserve">additional PRACH resources </w:t>
      </w:r>
      <w:r w:rsidR="00AD3552" w:rsidRPr="00FE5FA5">
        <w:rPr>
          <w:rFonts w:ascii="Times New Roman" w:hAnsi="Times New Roman" w:cs="Times New Roman"/>
          <w:b/>
          <w:bCs/>
          <w:sz w:val="20"/>
          <w:szCs w:val="20"/>
          <w:lang w:eastAsia="x-none"/>
        </w:rPr>
        <w:t>(Alt 1)</w:t>
      </w:r>
      <w:r w:rsidR="0037481D" w:rsidRPr="00FE5FA5">
        <w:rPr>
          <w:rFonts w:ascii="Times New Roman" w:hAnsi="Times New Roman" w:cs="Times New Roman"/>
          <w:b/>
          <w:bCs/>
          <w:sz w:val="20"/>
          <w:szCs w:val="20"/>
          <w:lang w:eastAsia="x-none"/>
        </w:rPr>
        <w:t xml:space="preserve"> </w:t>
      </w:r>
      <w:r w:rsidR="00046D07" w:rsidRPr="00FE5FA5">
        <w:rPr>
          <w:rFonts w:ascii="Times New Roman" w:hAnsi="Times New Roman" w:cs="Times New Roman"/>
          <w:b/>
          <w:bCs/>
          <w:sz w:val="20"/>
          <w:szCs w:val="20"/>
          <w:lang w:eastAsia="x-none"/>
        </w:rPr>
        <w:t xml:space="preserve">  </w:t>
      </w:r>
    </w:p>
    <w:p w14:paraId="1321D1E2" w14:textId="190301D7" w:rsidR="00846FEB" w:rsidRDefault="002B016B" w:rsidP="00846FEB">
      <w:pPr>
        <w:pStyle w:val="Heading2"/>
        <w:rPr>
          <w:sz w:val="24"/>
          <w:szCs w:val="24"/>
        </w:rPr>
      </w:pPr>
      <w:r>
        <w:rPr>
          <w:sz w:val="24"/>
          <w:szCs w:val="24"/>
        </w:rPr>
        <w:t>LS response to RAN4</w:t>
      </w:r>
    </w:p>
    <w:p w14:paraId="06362B4A" w14:textId="39FF4607" w:rsidR="00B25568" w:rsidRDefault="00B25568" w:rsidP="004534A3">
      <w:pPr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 w:rsidRPr="007B047F">
        <w:rPr>
          <w:rFonts w:ascii="Times New Roman" w:hAnsi="Times New Roman" w:cs="Times New Roman"/>
          <w:sz w:val="20"/>
          <w:szCs w:val="20"/>
          <w:lang w:val="en-GB" w:eastAsia="zh-CN"/>
        </w:rPr>
        <w:t>In the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last RAN4#112bis meeting, RAN4 discussed the impacts </w:t>
      </w:r>
      <w:r w:rsidRPr="00BD6A1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on RRM requirements </w:t>
      </w:r>
      <w:r w:rsidR="00AC1E9B">
        <w:rPr>
          <w:rFonts w:ascii="Times New Roman" w:hAnsi="Times New Roman" w:cs="Times New Roman"/>
          <w:sz w:val="20"/>
          <w:szCs w:val="20"/>
          <w:lang w:val="en-GB" w:eastAsia="zh-CN"/>
        </w:rPr>
        <w:t>due to</w:t>
      </w:r>
      <w:r w:rsidRPr="00BD6A1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C34778">
        <w:rPr>
          <w:rFonts w:ascii="Times New Roman" w:hAnsi="Times New Roman" w:cs="Times New Roman"/>
          <w:sz w:val="20"/>
          <w:szCs w:val="20"/>
          <w:lang w:val="en-GB" w:eastAsia="zh-CN"/>
        </w:rPr>
        <w:t>SSB adaptation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. RAN4 identified </w:t>
      </w:r>
      <w:r w:rsidR="005F28E8">
        <w:rPr>
          <w:rFonts w:ascii="Times New Roman" w:hAnsi="Times New Roman" w:cs="Times New Roman"/>
          <w:sz w:val="20"/>
          <w:szCs w:val="20"/>
          <w:lang w:val="en-GB" w:eastAsia="zh-CN"/>
        </w:rPr>
        <w:t>the following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questions in the LS to RAN1 [xx]</w:t>
      </w:r>
      <w:r w:rsidR="005F28E8">
        <w:rPr>
          <w:rFonts w:ascii="Times New Roman" w:hAnsi="Times New Roman" w:cs="Times New Roman"/>
          <w:sz w:val="20"/>
          <w:szCs w:val="20"/>
          <w:lang w:val="en-GB" w:eastAsia="zh-CN"/>
        </w:rPr>
        <w:t>:</w:t>
      </w:r>
    </w:p>
    <w:p w14:paraId="3A129386" w14:textId="479FA919" w:rsidR="00AD2673" w:rsidRPr="004534A3" w:rsidRDefault="007D5385" w:rsidP="004534A3">
      <w:pPr>
        <w:rPr>
          <w:rFonts w:ascii="Times New Roman" w:hAnsi="Times New Roman" w:cs="Times New Roman"/>
          <w:sz w:val="20"/>
          <w:szCs w:val="20"/>
          <w:u w:val="single"/>
          <w:lang w:val="en-GB" w:eastAsia="zh-CN"/>
        </w:rPr>
      </w:pPr>
      <w:r w:rsidRPr="004534A3">
        <w:rPr>
          <w:rFonts w:ascii="Times New Roman" w:hAnsi="Times New Roman" w:cs="Times New Roman"/>
          <w:sz w:val="20"/>
          <w:szCs w:val="20"/>
          <w:u w:val="single"/>
          <w:lang w:val="en-GB" w:eastAsia="zh-CN"/>
        </w:rPr>
        <w:t xml:space="preserve">Q1: What is the relation in terms of time location before and after SSB adaptation? </w:t>
      </w:r>
    </w:p>
    <w:p w14:paraId="44EE8571" w14:textId="1AC385A7" w:rsidR="0035786C" w:rsidRDefault="00AD2673" w:rsidP="004534A3">
      <w:pPr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 w:rsidRPr="004534A3">
        <w:rPr>
          <w:rFonts w:ascii="Times New Roman" w:hAnsi="Times New Roman" w:cs="Times New Roman"/>
          <w:sz w:val="20"/>
          <w:szCs w:val="20"/>
          <w:lang w:val="en-GB" w:eastAsia="zh-CN"/>
        </w:rPr>
        <w:t>Regarding time location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, </w:t>
      </w:r>
      <w:r w:rsidR="00AE0F52">
        <w:rPr>
          <w:rFonts w:ascii="Times New Roman" w:hAnsi="Times New Roman" w:cs="Times New Roman"/>
          <w:sz w:val="20"/>
          <w:szCs w:val="20"/>
          <w:lang w:val="en-GB" w:eastAsia="zh-CN"/>
        </w:rPr>
        <w:t>the LS response can describe the</w:t>
      </w:r>
      <w:r w:rsidR="000E313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previous RAN1 agreement on support</w:t>
      </w:r>
      <w:r w:rsidR="009E64BE">
        <w:rPr>
          <w:rFonts w:ascii="Times New Roman" w:hAnsi="Times New Roman" w:cs="Times New Roman"/>
          <w:sz w:val="20"/>
          <w:szCs w:val="20"/>
          <w:lang w:val="en-GB" w:eastAsia="zh-CN"/>
        </w:rPr>
        <w:t>ing</w:t>
      </w:r>
      <w:r w:rsidR="000E313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6316E4">
        <w:rPr>
          <w:rFonts w:ascii="Times New Roman" w:hAnsi="Times New Roman" w:cs="Times New Roman"/>
          <w:sz w:val="20"/>
          <w:szCs w:val="20"/>
          <w:lang w:val="en-GB" w:eastAsia="zh-CN"/>
        </w:rPr>
        <w:t>a</w:t>
      </w:r>
      <w:r w:rsidR="006316E4" w:rsidRPr="006316E4">
        <w:rPr>
          <w:rFonts w:ascii="Times New Roman" w:hAnsi="Times New Roman" w:cs="Times New Roman"/>
          <w:sz w:val="20"/>
          <w:szCs w:val="20"/>
          <w:lang w:val="en-GB" w:eastAsia="zh-CN"/>
        </w:rPr>
        <w:t>daptation of SSB burst periodicity using one or more SSB burst periodicity value(s)</w:t>
      </w:r>
      <w:r w:rsidR="006316E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. That is, </w:t>
      </w:r>
      <w:r w:rsidR="00031D9F">
        <w:rPr>
          <w:rFonts w:ascii="Times New Roman" w:hAnsi="Times New Roman" w:cs="Times New Roman"/>
          <w:sz w:val="20"/>
          <w:szCs w:val="20"/>
          <w:lang w:val="en-GB" w:eastAsia="zh-CN"/>
        </w:rPr>
        <w:t>the SSB periodicity and correspondingly the time location</w:t>
      </w:r>
      <w:r w:rsidR="00785599">
        <w:rPr>
          <w:rFonts w:ascii="Times New Roman" w:hAnsi="Times New Roman" w:cs="Times New Roman"/>
          <w:sz w:val="20"/>
          <w:szCs w:val="20"/>
          <w:lang w:val="en-GB" w:eastAsia="zh-CN"/>
        </w:rPr>
        <w:t>s</w:t>
      </w:r>
      <w:r w:rsidR="009A7D4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of</w:t>
      </w:r>
      <w:r w:rsidR="0079633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the</w:t>
      </w:r>
      <w:r w:rsidR="009A7D4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SSB bursts</w:t>
      </w:r>
      <w:r w:rsidR="00E823A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(e.g. </w:t>
      </w:r>
      <w:r w:rsidR="0033793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 </w:t>
      </w:r>
      <w:r w:rsidR="007149B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terms of </w:t>
      </w:r>
      <w:r w:rsidR="0033793D">
        <w:rPr>
          <w:rFonts w:ascii="Times New Roman" w:hAnsi="Times New Roman" w:cs="Times New Roman"/>
          <w:sz w:val="20"/>
          <w:szCs w:val="20"/>
          <w:lang w:val="en-GB" w:eastAsia="zh-CN"/>
        </w:rPr>
        <w:t>SFN</w:t>
      </w:r>
      <w:r w:rsidR="002474C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index</w:t>
      </w:r>
      <w:r w:rsidR="0033793D">
        <w:rPr>
          <w:rFonts w:ascii="Times New Roman" w:hAnsi="Times New Roman" w:cs="Times New Roman"/>
          <w:sz w:val="20"/>
          <w:szCs w:val="20"/>
          <w:lang w:val="en-GB" w:eastAsia="zh-CN"/>
        </w:rPr>
        <w:t>, half-frame index)</w:t>
      </w:r>
      <w:r w:rsidR="0079633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D2094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clearly </w:t>
      </w:r>
      <w:r w:rsidR="00E50052">
        <w:rPr>
          <w:rFonts w:ascii="Times New Roman" w:hAnsi="Times New Roman" w:cs="Times New Roman"/>
          <w:sz w:val="20"/>
          <w:szCs w:val="20"/>
          <w:lang w:val="en-GB" w:eastAsia="zh-CN"/>
        </w:rPr>
        <w:t>change</w:t>
      </w:r>
      <w:r w:rsidR="00B4154F">
        <w:rPr>
          <w:rFonts w:ascii="Times New Roman" w:hAnsi="Times New Roman" w:cs="Times New Roman"/>
          <w:sz w:val="20"/>
          <w:szCs w:val="20"/>
          <w:lang w:val="en-GB" w:eastAsia="zh-CN"/>
        </w:rPr>
        <w:t>s</w:t>
      </w:r>
      <w:r w:rsidR="00E5005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AA3ED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from before to after </w:t>
      </w:r>
      <w:r w:rsidR="00CB7CB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SSB adaptation. For example, </w:t>
      </w:r>
      <w:r w:rsidR="008A3A76">
        <w:rPr>
          <w:rFonts w:ascii="Times New Roman" w:hAnsi="Times New Roman" w:cs="Times New Roman"/>
          <w:sz w:val="20"/>
          <w:szCs w:val="20"/>
          <w:lang w:val="en-GB" w:eastAsia="zh-CN"/>
        </w:rPr>
        <w:t>before SSB adaptation the SSB</w:t>
      </w:r>
      <w:r w:rsidR="00A1101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bursts</w:t>
      </w:r>
      <w:r w:rsidR="008A3A7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0276F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may be </w:t>
      </w:r>
      <w:r w:rsidR="0097479C">
        <w:rPr>
          <w:rFonts w:ascii="Times New Roman" w:hAnsi="Times New Roman" w:cs="Times New Roman"/>
          <w:sz w:val="20"/>
          <w:szCs w:val="20"/>
          <w:lang w:val="en-GB" w:eastAsia="zh-CN"/>
        </w:rPr>
        <w:t>transmitted</w:t>
      </w:r>
      <w:r w:rsidR="000276F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300DA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 </w:t>
      </w:r>
      <w:r w:rsidR="0072564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some </w:t>
      </w:r>
      <w:r w:rsidR="00B11BF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sparse </w:t>
      </w:r>
      <w:r w:rsidR="00300DA2">
        <w:rPr>
          <w:rFonts w:ascii="Times New Roman" w:hAnsi="Times New Roman" w:cs="Times New Roman"/>
          <w:sz w:val="20"/>
          <w:szCs w:val="20"/>
          <w:lang w:val="en-GB" w:eastAsia="zh-CN"/>
        </w:rPr>
        <w:t>SFN</w:t>
      </w:r>
      <w:r w:rsidR="000C003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982B0A">
        <w:rPr>
          <w:rFonts w:ascii="Times New Roman" w:hAnsi="Times New Roman" w:cs="Times New Roman"/>
          <w:sz w:val="20"/>
          <w:szCs w:val="20"/>
          <w:lang w:val="en-GB" w:eastAsia="zh-CN"/>
        </w:rPr>
        <w:t>indexes</w:t>
      </w:r>
      <w:r w:rsidR="00300DA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0276F0">
        <w:rPr>
          <w:rFonts w:ascii="Times New Roman" w:hAnsi="Times New Roman" w:cs="Times New Roman"/>
          <w:sz w:val="20"/>
          <w:szCs w:val="20"/>
          <w:lang w:val="en-GB" w:eastAsia="zh-CN"/>
        </w:rPr>
        <w:t>with a periodicity of</w:t>
      </w:r>
      <w:r w:rsidR="008A3A7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97479C">
        <w:rPr>
          <w:rFonts w:ascii="Times New Roman" w:hAnsi="Times New Roman" w:cs="Times New Roman"/>
          <w:sz w:val="20"/>
          <w:szCs w:val="20"/>
          <w:lang w:val="en-GB" w:eastAsia="zh-CN"/>
        </w:rPr>
        <w:t>160ms and</w:t>
      </w:r>
      <w:r w:rsidR="006051D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after SSB adaptation the SSB </w:t>
      </w:r>
      <w:r w:rsidR="00A1101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bursts </w:t>
      </w:r>
      <w:r w:rsidR="006051D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may be transmitted </w:t>
      </w:r>
      <w:r w:rsidR="00CA5BC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 </w:t>
      </w:r>
      <w:r w:rsidR="00AD39EE">
        <w:rPr>
          <w:rFonts w:ascii="Times New Roman" w:hAnsi="Times New Roman" w:cs="Times New Roman"/>
          <w:sz w:val="20"/>
          <w:szCs w:val="20"/>
          <w:lang w:val="en-GB" w:eastAsia="zh-CN"/>
        </w:rPr>
        <w:t>denser</w:t>
      </w:r>
      <w:r w:rsidR="00CA5BC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SFN </w:t>
      </w:r>
      <w:r w:rsidR="00982B0A">
        <w:rPr>
          <w:rFonts w:ascii="Times New Roman" w:hAnsi="Times New Roman" w:cs="Times New Roman"/>
          <w:sz w:val="20"/>
          <w:szCs w:val="20"/>
          <w:lang w:val="en-GB" w:eastAsia="zh-CN"/>
        </w:rPr>
        <w:t>indexes</w:t>
      </w:r>
      <w:r w:rsidR="00CA5BC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6051D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with periodicity of </w:t>
      </w:r>
      <w:r w:rsidR="00CA5BC1">
        <w:rPr>
          <w:rFonts w:ascii="Times New Roman" w:hAnsi="Times New Roman" w:cs="Times New Roman"/>
          <w:sz w:val="20"/>
          <w:szCs w:val="20"/>
          <w:lang w:val="en-GB" w:eastAsia="zh-CN"/>
        </w:rPr>
        <w:t>20ms</w:t>
      </w:r>
      <w:r w:rsidR="00A6722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. </w:t>
      </w:r>
    </w:p>
    <w:p w14:paraId="0F4900B7" w14:textId="62C4C3EA" w:rsidR="006F1CB3" w:rsidRPr="007B047F" w:rsidRDefault="006F1CB3" w:rsidP="006F1CB3">
      <w:pPr>
        <w:spacing w:after="0"/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7B047F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Proposal</w:t>
      </w:r>
      <w:r w:rsidR="00FF15DE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11</w:t>
      </w:r>
      <w:r w:rsidRPr="007B047F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:</w:t>
      </w:r>
      <w:r w:rsidRPr="007B047F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="001D37CB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In the LS response to RAN4, include the following o</w:t>
      </w:r>
      <w:r w:rsidR="00A005FD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n </w:t>
      </w:r>
      <w:r w:rsidRPr="007B047F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the relation of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time location before and after SSB adaptation</w:t>
      </w:r>
      <w:r w:rsidR="00A005FD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:</w:t>
      </w:r>
    </w:p>
    <w:p w14:paraId="53F2C6F5" w14:textId="5FBC9BFF" w:rsidR="00F32B26" w:rsidRDefault="00FD70F1" w:rsidP="00FD70F1">
      <w:pPr>
        <w:pStyle w:val="ListParagraph"/>
        <w:numPr>
          <w:ilvl w:val="0"/>
          <w:numId w:val="68"/>
        </w:numPr>
        <w:spacing w:after="0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FD70F1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The SSB periodicity an</w:t>
      </w:r>
      <w:r w:rsidR="008D12AE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d </w:t>
      </w:r>
      <w:r w:rsidR="00A87DE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the </w:t>
      </w:r>
      <w:r w:rsidR="008D12AE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corresponding </w:t>
      </w:r>
      <w:r w:rsidRPr="00FD70F1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time location</w:t>
      </w:r>
      <w:r w:rsidR="00785599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</w:t>
      </w:r>
      <w:r w:rsidRPr="00FD70F1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of the SSB bursts (e.g. in </w:t>
      </w:r>
      <w:r w:rsidR="003E23EF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terms of </w:t>
      </w:r>
      <w:r w:rsidRPr="00FD70F1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SFN index, half-frame index) change</w:t>
      </w:r>
      <w:r w:rsidR="00B4154F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</w:t>
      </w:r>
      <w:r w:rsidR="003E23EF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="00983954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from before to after </w:t>
      </w:r>
      <w:r w:rsidRPr="00FD70F1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SSB adaptation</w:t>
      </w:r>
      <w:r w:rsidR="003512F8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. </w:t>
      </w:r>
    </w:p>
    <w:p w14:paraId="2D2ECFB1" w14:textId="755787C9" w:rsidR="00D9096B" w:rsidRPr="007B047F" w:rsidRDefault="003512F8" w:rsidP="00F32B26">
      <w:pPr>
        <w:pStyle w:val="ListParagraph"/>
        <w:numPr>
          <w:ilvl w:val="0"/>
          <w:numId w:val="68"/>
        </w:numPr>
        <w:spacing w:after="0"/>
        <w:rPr>
          <w:lang w:val="en-GB" w:eastAsia="zh-CN"/>
        </w:rPr>
      </w:pPr>
      <w:r w:rsidRPr="004534A3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For example, before SSB adaptation the SSB </w:t>
      </w:r>
      <w:r w:rsidR="004B31B9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bur</w:t>
      </w:r>
      <w:r w:rsidR="008647AF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</w:t>
      </w:r>
      <w:r w:rsidR="004B31B9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ts </w:t>
      </w:r>
      <w:r w:rsidRPr="004534A3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may be transmitted in some </w:t>
      </w:r>
      <w:r w:rsidR="00133013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sparse </w:t>
      </w:r>
      <w:r w:rsidRPr="004534A3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SFN indexes with a periodicity of 160ms and after SSB adaptation the SSB </w:t>
      </w:r>
      <w:r w:rsidR="00A1101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bursts </w:t>
      </w:r>
      <w:r w:rsidRPr="004534A3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may be transmitted in </w:t>
      </w:r>
      <w:r w:rsidR="00133013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denser </w:t>
      </w:r>
      <w:r w:rsidRPr="004534A3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SFN indexes with periodicity of 20ms</w:t>
      </w:r>
      <w:r w:rsidR="00570EA8" w:rsidRPr="004534A3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.</w:t>
      </w:r>
      <w:r w:rsidR="00E35DC3" w:rsidRPr="00E35DC3">
        <w:t xml:space="preserve"> </w:t>
      </w:r>
    </w:p>
    <w:p w14:paraId="5F1249A3" w14:textId="27114B1E" w:rsidR="00FD70F1" w:rsidRPr="004534A3" w:rsidRDefault="00FD70F1" w:rsidP="004534A3">
      <w:pPr>
        <w:pStyle w:val="ListParagraph"/>
        <w:spacing w:after="0"/>
        <w:ind w:left="1080"/>
        <w:rPr>
          <w:rFonts w:ascii="Times New Roman" w:hAnsi="Times New Roman" w:cs="Times New Roman"/>
          <w:sz w:val="20"/>
          <w:szCs w:val="20"/>
          <w:lang w:val="en-GB" w:eastAsia="zh-CN"/>
        </w:rPr>
      </w:pPr>
    </w:p>
    <w:p w14:paraId="40DE088E" w14:textId="77777777" w:rsidR="007D5385" w:rsidRPr="004534A3" w:rsidRDefault="007D5385" w:rsidP="004534A3">
      <w:pPr>
        <w:rPr>
          <w:rFonts w:ascii="Times New Roman" w:hAnsi="Times New Roman" w:cs="Times New Roman"/>
          <w:sz w:val="20"/>
          <w:szCs w:val="20"/>
          <w:u w:val="single"/>
          <w:lang w:val="en-GB" w:eastAsia="zh-CN"/>
        </w:rPr>
      </w:pPr>
      <w:r w:rsidRPr="004534A3">
        <w:rPr>
          <w:rFonts w:ascii="Times New Roman" w:hAnsi="Times New Roman" w:cs="Times New Roman"/>
          <w:sz w:val="20"/>
          <w:szCs w:val="20"/>
          <w:u w:val="single"/>
          <w:lang w:val="en-GB" w:eastAsia="zh-CN"/>
        </w:rPr>
        <w:t>Q2: What is the relation in terms of frequency location before and after SSB adaptation?</w:t>
      </w:r>
    </w:p>
    <w:p w14:paraId="303FCB51" w14:textId="27E0922F" w:rsidR="001A6B95" w:rsidRDefault="002A394A" w:rsidP="007159A4">
      <w:pPr>
        <w:spacing w:after="0"/>
        <w:rPr>
          <w:rFonts w:ascii="Times New Roman" w:hAnsi="Times New Roman" w:cs="Times New Roman"/>
          <w:sz w:val="20"/>
          <w:szCs w:val="20"/>
          <w:lang w:val="en-GB" w:eastAsia="zh-CN"/>
        </w:rPr>
      </w:pPr>
      <w:r w:rsidRPr="004534A3">
        <w:rPr>
          <w:rFonts w:ascii="Times New Roman" w:hAnsi="Times New Roman" w:cs="Times New Roman"/>
          <w:sz w:val="20"/>
          <w:szCs w:val="20"/>
          <w:lang w:val="en-GB" w:eastAsia="zh-CN"/>
        </w:rPr>
        <w:t>On the frequency location,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681587">
        <w:rPr>
          <w:rFonts w:ascii="Times New Roman" w:hAnsi="Times New Roman" w:cs="Times New Roman"/>
          <w:sz w:val="20"/>
          <w:szCs w:val="20"/>
          <w:lang w:val="en-GB" w:eastAsia="zh-CN"/>
        </w:rPr>
        <w:t>a</w:t>
      </w:r>
      <w:r w:rsidR="006871A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relevant agreement made </w:t>
      </w:r>
      <w:r w:rsidR="004F1F3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 RAN1 </w:t>
      </w:r>
      <w:r w:rsidR="0023185F">
        <w:rPr>
          <w:rFonts w:ascii="Times New Roman" w:hAnsi="Times New Roman" w:cs="Times New Roman"/>
          <w:sz w:val="20"/>
          <w:szCs w:val="20"/>
          <w:lang w:val="en-GB" w:eastAsia="zh-CN"/>
        </w:rPr>
        <w:t>for</w:t>
      </w:r>
      <w:r w:rsidR="00BE150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the LS response </w:t>
      </w:r>
      <w:r w:rsidR="00F553AB">
        <w:rPr>
          <w:rFonts w:ascii="Times New Roman" w:hAnsi="Times New Roman" w:cs="Times New Roman"/>
          <w:sz w:val="20"/>
          <w:szCs w:val="20"/>
          <w:lang w:val="en-GB" w:eastAsia="zh-CN"/>
        </w:rPr>
        <w:t>is on the support of the following:</w:t>
      </w:r>
      <w:r w:rsidR="004F1F3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</w:p>
    <w:p w14:paraId="221985D2" w14:textId="77777777" w:rsidR="00F553AB" w:rsidRPr="00F553AB" w:rsidRDefault="00F553AB" w:rsidP="004534A3">
      <w:pPr>
        <w:pStyle w:val="ListParagraph"/>
        <w:numPr>
          <w:ilvl w:val="0"/>
          <w:numId w:val="68"/>
        </w:numPr>
        <w:spacing w:after="0"/>
        <w:rPr>
          <w:rFonts w:ascii="Times New Roman" w:hAnsi="Times New Roman" w:cs="Times New Roman"/>
          <w:sz w:val="20"/>
          <w:szCs w:val="20"/>
          <w:lang w:val="en-GB" w:eastAsia="zh-CN"/>
        </w:rPr>
      </w:pPr>
      <w:r w:rsidRPr="00F553A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For Rel-19 NES-capable UE’s </w:t>
      </w:r>
      <w:proofErr w:type="spellStart"/>
      <w:r w:rsidRPr="00F553AB">
        <w:rPr>
          <w:rFonts w:ascii="Times New Roman" w:hAnsi="Times New Roman" w:cs="Times New Roman"/>
          <w:sz w:val="20"/>
          <w:szCs w:val="20"/>
          <w:lang w:val="en-GB" w:eastAsia="zh-CN"/>
        </w:rPr>
        <w:t>PCell</w:t>
      </w:r>
      <w:proofErr w:type="spellEnd"/>
      <w:r w:rsidRPr="00F553A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(Connected mode), adaptation of CD-SSB on sync raster is not supported </w:t>
      </w:r>
    </w:p>
    <w:p w14:paraId="2A36F96C" w14:textId="08D58C68" w:rsidR="00194B9F" w:rsidRDefault="00194B9F" w:rsidP="004534A3">
      <w:pPr>
        <w:pStyle w:val="ListParagraph"/>
        <w:numPr>
          <w:ilvl w:val="0"/>
          <w:numId w:val="68"/>
        </w:numPr>
        <w:spacing w:after="0"/>
        <w:rPr>
          <w:rFonts w:ascii="Times New Roman" w:hAnsi="Times New Roman" w:cs="Times New Roman"/>
          <w:sz w:val="20"/>
          <w:szCs w:val="20"/>
          <w:lang w:val="en-GB" w:eastAsia="zh-CN"/>
        </w:rPr>
      </w:pPr>
      <w:r w:rsidRPr="00194B9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For Rel-19 NES-capable UE’s </w:t>
      </w:r>
      <w:proofErr w:type="spellStart"/>
      <w:r w:rsidRPr="00194B9F">
        <w:rPr>
          <w:rFonts w:ascii="Times New Roman" w:hAnsi="Times New Roman" w:cs="Times New Roman"/>
          <w:sz w:val="20"/>
          <w:szCs w:val="20"/>
          <w:lang w:val="en-GB" w:eastAsia="zh-CN"/>
        </w:rPr>
        <w:t>SCell</w:t>
      </w:r>
      <w:proofErr w:type="spellEnd"/>
      <w:r w:rsidRPr="00194B9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,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>a</w:t>
      </w:r>
      <w:r w:rsidRPr="00194B9F">
        <w:rPr>
          <w:rFonts w:ascii="Times New Roman" w:hAnsi="Times New Roman" w:cs="Times New Roman"/>
          <w:sz w:val="20"/>
          <w:szCs w:val="20"/>
          <w:lang w:val="en-GB" w:eastAsia="zh-CN"/>
        </w:rPr>
        <w:t>daptation of SSB is supported for the following cases</w:t>
      </w:r>
    </w:p>
    <w:p w14:paraId="0EA3A35A" w14:textId="6D54EE3D" w:rsidR="00194B9F" w:rsidRPr="00194B9F" w:rsidRDefault="00194B9F" w:rsidP="004534A3">
      <w:pPr>
        <w:pStyle w:val="ListParagraph"/>
        <w:numPr>
          <w:ilvl w:val="1"/>
          <w:numId w:val="68"/>
        </w:numPr>
        <w:spacing w:after="0"/>
        <w:rPr>
          <w:rFonts w:ascii="Times New Roman" w:hAnsi="Times New Roman" w:cs="Times New Roman"/>
          <w:sz w:val="20"/>
          <w:szCs w:val="20"/>
          <w:lang w:val="en-GB" w:eastAsia="zh-CN"/>
        </w:rPr>
      </w:pPr>
      <w:r w:rsidRPr="00194B9F">
        <w:rPr>
          <w:rFonts w:ascii="Times New Roman" w:hAnsi="Times New Roman" w:cs="Times New Roman"/>
          <w:sz w:val="20"/>
          <w:szCs w:val="20"/>
          <w:lang w:val="en-GB" w:eastAsia="zh-CN"/>
        </w:rPr>
        <w:t>Adaptation for SSB that is not CD-SSB on sync raster</w:t>
      </w:r>
    </w:p>
    <w:p w14:paraId="3BB6F10E" w14:textId="03AD392E" w:rsidR="00681587" w:rsidRPr="004534A3" w:rsidRDefault="00194B9F" w:rsidP="004534A3">
      <w:pPr>
        <w:pStyle w:val="ListParagraph"/>
        <w:numPr>
          <w:ilvl w:val="1"/>
          <w:numId w:val="68"/>
        </w:numPr>
        <w:spacing w:after="0"/>
        <w:rPr>
          <w:rFonts w:ascii="Times New Roman" w:hAnsi="Times New Roman" w:cs="Times New Roman"/>
          <w:sz w:val="20"/>
          <w:szCs w:val="20"/>
          <w:lang w:val="en-GB" w:eastAsia="zh-CN"/>
        </w:rPr>
      </w:pPr>
      <w:r w:rsidRPr="00194B9F">
        <w:rPr>
          <w:rFonts w:ascii="Times New Roman" w:hAnsi="Times New Roman" w:cs="Times New Roman"/>
          <w:sz w:val="20"/>
          <w:szCs w:val="20"/>
          <w:lang w:val="en-GB" w:eastAsia="zh-CN"/>
        </w:rPr>
        <w:t>Adaptation for SSB that is not CD-SSB not on sync raster</w:t>
      </w:r>
    </w:p>
    <w:p w14:paraId="10BC0594" w14:textId="7FDDB555" w:rsidR="00391F20" w:rsidRDefault="00391F20" w:rsidP="00BD5300">
      <w:pPr>
        <w:spacing w:before="120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 our understanding, for at least in the case of </w:t>
      </w:r>
      <w:proofErr w:type="spellStart"/>
      <w:r>
        <w:rPr>
          <w:rFonts w:ascii="Times New Roman" w:hAnsi="Times New Roman" w:cs="Times New Roman"/>
          <w:sz w:val="20"/>
          <w:szCs w:val="20"/>
          <w:lang w:val="en-GB" w:eastAsia="zh-CN"/>
        </w:rPr>
        <w:t>SCell</w:t>
      </w:r>
      <w:proofErr w:type="spellEnd"/>
      <w:r>
        <w:rPr>
          <w:rFonts w:ascii="Times New Roman" w:hAnsi="Times New Roman" w:cs="Times New Roman"/>
          <w:sz w:val="20"/>
          <w:szCs w:val="20"/>
          <w:lang w:val="en-GB" w:eastAsia="zh-CN"/>
        </w:rPr>
        <w:t>, the frequency of SSBs is not expected to change from one location to another</w:t>
      </w:r>
      <w:r w:rsidR="00027A2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when undergoing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SSB adaptation in time domain.</w:t>
      </w:r>
      <w:r w:rsidR="00C049B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Although, it can be up to </w:t>
      </w:r>
      <w:proofErr w:type="spellStart"/>
      <w:r w:rsidR="00C049BF">
        <w:rPr>
          <w:rFonts w:ascii="Times New Roman" w:hAnsi="Times New Roman" w:cs="Times New Roman"/>
          <w:sz w:val="20"/>
          <w:szCs w:val="20"/>
          <w:lang w:val="en-GB" w:eastAsia="zh-CN"/>
        </w:rPr>
        <w:t>gNB</w:t>
      </w:r>
      <w:proofErr w:type="spellEnd"/>
      <w:r w:rsidR="00C049B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to decide</w:t>
      </w:r>
      <w:r w:rsidR="007434E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on whether the frequency location changes during SSB adaptation, </w:t>
      </w:r>
      <w:r w:rsidR="00572D7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it is not clear what NES gains are possible </w:t>
      </w:r>
      <w:r w:rsidR="00FD299A">
        <w:rPr>
          <w:rFonts w:ascii="Times New Roman" w:hAnsi="Times New Roman" w:cs="Times New Roman"/>
          <w:sz w:val="20"/>
          <w:szCs w:val="20"/>
          <w:lang w:val="en-GB" w:eastAsia="zh-CN"/>
        </w:rPr>
        <w:t>by</w:t>
      </w:r>
      <w:r w:rsidR="00844D8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changing the</w:t>
      </w:r>
      <w:r w:rsidR="00D01E4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844D8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SSB frequency. </w:t>
      </w:r>
      <w:r w:rsidR="00701CC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Given that the WID objective is on SSB adaptation in time domain, regardless of whether </w:t>
      </w:r>
      <w:r w:rsidR="00FD299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</w:t>
      </w:r>
      <w:r w:rsidR="005F5C6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SSBs that are </w:t>
      </w:r>
      <w:proofErr w:type="spellStart"/>
      <w:r w:rsidR="005F5C6E">
        <w:rPr>
          <w:rFonts w:ascii="Times New Roman" w:hAnsi="Times New Roman" w:cs="Times New Roman"/>
          <w:sz w:val="20"/>
          <w:szCs w:val="20"/>
          <w:lang w:val="en-GB" w:eastAsia="zh-CN"/>
        </w:rPr>
        <w:t>adaptated</w:t>
      </w:r>
      <w:proofErr w:type="spellEnd"/>
      <w:r w:rsidR="005F5C6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are on or off </w:t>
      </w:r>
      <w:r w:rsidR="00FD299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</w:t>
      </w:r>
      <w:r w:rsidR="005F5C6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sync raster, the </w:t>
      </w:r>
      <w:proofErr w:type="spellStart"/>
      <w:r w:rsidR="005F5C6E">
        <w:rPr>
          <w:rFonts w:ascii="Times New Roman" w:hAnsi="Times New Roman" w:cs="Times New Roman"/>
          <w:sz w:val="20"/>
          <w:szCs w:val="20"/>
          <w:lang w:val="en-GB" w:eastAsia="zh-CN"/>
        </w:rPr>
        <w:t>fre</w:t>
      </w:r>
      <w:r w:rsidR="005A6B67">
        <w:rPr>
          <w:rFonts w:ascii="Times New Roman" w:hAnsi="Times New Roman" w:cs="Times New Roman"/>
          <w:sz w:val="20"/>
          <w:szCs w:val="20"/>
          <w:lang w:val="en-GB" w:eastAsia="zh-CN"/>
        </w:rPr>
        <w:t>queny</w:t>
      </w:r>
      <w:proofErr w:type="spellEnd"/>
      <w:r w:rsidR="005A6B6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location is not expected t</w:t>
      </w:r>
      <w:r w:rsidR="00F8162F">
        <w:rPr>
          <w:rFonts w:ascii="Times New Roman" w:hAnsi="Times New Roman" w:cs="Times New Roman"/>
          <w:sz w:val="20"/>
          <w:szCs w:val="20"/>
          <w:lang w:val="en-GB" w:eastAsia="zh-CN"/>
        </w:rPr>
        <w:t>o</w:t>
      </w:r>
      <w:r w:rsidR="005A6B6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be impacted during SSB adaptation. </w:t>
      </w:r>
      <w:r w:rsidR="00844D8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C049B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</w:p>
    <w:p w14:paraId="1F5A4452" w14:textId="13A91BF9" w:rsidR="00717A66" w:rsidRDefault="00717A66" w:rsidP="00717A66">
      <w:pPr>
        <w:spacing w:after="0"/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7B047F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Proposal</w:t>
      </w:r>
      <w:r w:rsidR="00FF15DE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12</w:t>
      </w:r>
      <w:r w:rsidRPr="007B047F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:</w:t>
      </w:r>
      <w:r w:rsidRPr="007B047F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="006A5323" w:rsidRPr="006A5323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In the LS response to RAN4, include the following on the relation of frequency location before and after SSB adaptation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:</w:t>
      </w:r>
    </w:p>
    <w:p w14:paraId="7D69BE5C" w14:textId="72BCB8DD" w:rsidR="00121B06" w:rsidRPr="003E69A5" w:rsidRDefault="003E69A5" w:rsidP="004534A3">
      <w:pPr>
        <w:pStyle w:val="ListParagraph"/>
        <w:numPr>
          <w:ilvl w:val="0"/>
          <w:numId w:val="68"/>
        </w:numPr>
        <w:spacing w:after="0"/>
        <w:rPr>
          <w:lang w:val="en-GB" w:eastAsia="zh-CN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The f</w:t>
      </w:r>
      <w:r w:rsidR="00F8162F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requency location of SSBs</w:t>
      </w:r>
      <w:r w:rsidR="00F8162F" w:rsidRPr="007B047F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is expected to be the same </w:t>
      </w:r>
      <w:r w:rsidRPr="0000325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before and after SSB adaptation</w:t>
      </w:r>
      <w:r w:rsidRPr="007B047F" w:rsidDel="003E69A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="00F8162F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in time domain </w:t>
      </w:r>
    </w:p>
    <w:p w14:paraId="64E61C4B" w14:textId="77777777" w:rsidR="00673DC2" w:rsidRPr="00DB2A75" w:rsidRDefault="00673DC2" w:rsidP="004534A3">
      <w:pPr>
        <w:pStyle w:val="ListParagraph"/>
        <w:spacing w:after="0"/>
        <w:ind w:left="1080"/>
        <w:rPr>
          <w:lang w:val="en-GB" w:eastAsia="zh-CN"/>
        </w:rPr>
      </w:pPr>
    </w:p>
    <w:p w14:paraId="20FB0275" w14:textId="77777777" w:rsidR="007D5385" w:rsidRPr="004534A3" w:rsidRDefault="007D5385" w:rsidP="004534A3">
      <w:pPr>
        <w:rPr>
          <w:rFonts w:ascii="Times New Roman" w:hAnsi="Times New Roman" w:cs="Times New Roman"/>
          <w:sz w:val="20"/>
          <w:szCs w:val="20"/>
          <w:u w:val="single"/>
          <w:lang w:val="en-GB" w:eastAsia="zh-CN"/>
        </w:rPr>
      </w:pPr>
      <w:r w:rsidRPr="004534A3">
        <w:rPr>
          <w:rFonts w:ascii="Times New Roman" w:hAnsi="Times New Roman" w:cs="Times New Roman"/>
          <w:sz w:val="20"/>
          <w:szCs w:val="20"/>
          <w:u w:val="single"/>
          <w:lang w:val="en-GB" w:eastAsia="zh-CN"/>
        </w:rPr>
        <w:t>Q3: What is the spatial relation before and after SSB adaptation?</w:t>
      </w:r>
    </w:p>
    <w:p w14:paraId="0B4B52DD" w14:textId="2BF0BA03" w:rsidR="00E91049" w:rsidRDefault="00564BC9" w:rsidP="004534A3">
      <w:pPr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On spatial relation, </w:t>
      </w:r>
      <w:r w:rsidR="00713861">
        <w:rPr>
          <w:rFonts w:ascii="Times New Roman" w:hAnsi="Times New Roman" w:cs="Times New Roman"/>
          <w:sz w:val="20"/>
          <w:szCs w:val="20"/>
          <w:lang w:val="en-GB" w:eastAsia="zh-CN"/>
        </w:rPr>
        <w:t>RAN1 has not discussed</w:t>
      </w:r>
      <w:r w:rsidR="0000325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1D73A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whether any change is expected </w:t>
      </w:r>
      <w:r w:rsidR="00873F8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on the SSB beams before and after SSB adaptation. </w:t>
      </w:r>
      <w:r w:rsidR="008C464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Given that the </w:t>
      </w:r>
      <w:r w:rsidR="00B84E8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discussions so far are </w:t>
      </w:r>
      <w:r w:rsidR="00C5790F">
        <w:rPr>
          <w:rFonts w:ascii="Times New Roman" w:hAnsi="Times New Roman" w:cs="Times New Roman"/>
          <w:sz w:val="20"/>
          <w:szCs w:val="20"/>
          <w:lang w:val="en-GB" w:eastAsia="zh-CN"/>
        </w:rPr>
        <w:t>confined to</w:t>
      </w:r>
      <w:r w:rsidR="00B84E8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the WID scope</w:t>
      </w:r>
      <w:r w:rsidR="00C5790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8C464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on </w:t>
      </w:r>
      <w:r w:rsidR="00B84E8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</w:t>
      </w:r>
      <w:r w:rsidR="008C4645">
        <w:rPr>
          <w:rFonts w:ascii="Times New Roman" w:hAnsi="Times New Roman" w:cs="Times New Roman"/>
          <w:sz w:val="20"/>
          <w:szCs w:val="20"/>
          <w:lang w:val="en-GB" w:eastAsia="zh-CN"/>
        </w:rPr>
        <w:t>SSB adaptation in time domain, i</w:t>
      </w:r>
      <w:r w:rsidR="00064EC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 </w:t>
      </w:r>
      <w:r w:rsidR="00CD5ED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is </w:t>
      </w:r>
      <w:r w:rsidR="00064EC1">
        <w:rPr>
          <w:rFonts w:ascii="Times New Roman" w:hAnsi="Times New Roman" w:cs="Times New Roman"/>
          <w:sz w:val="20"/>
          <w:szCs w:val="20"/>
          <w:lang w:val="en-GB" w:eastAsia="zh-CN"/>
        </w:rPr>
        <w:t>likely</w:t>
      </w:r>
      <w:r w:rsidR="00B84E8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CD5EDB">
        <w:rPr>
          <w:rFonts w:ascii="Times New Roman" w:hAnsi="Times New Roman" w:cs="Times New Roman"/>
          <w:sz w:val="20"/>
          <w:szCs w:val="20"/>
          <w:lang w:val="en-GB" w:eastAsia="zh-CN"/>
        </w:rPr>
        <w:t>that the</w:t>
      </w:r>
      <w:r w:rsidR="00C5790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spatial relation </w:t>
      </w:r>
      <w:r w:rsidR="003732B8">
        <w:rPr>
          <w:rFonts w:ascii="Times New Roman" w:hAnsi="Times New Roman" w:cs="Times New Roman"/>
          <w:sz w:val="20"/>
          <w:szCs w:val="20"/>
          <w:lang w:val="en-GB" w:eastAsia="zh-CN"/>
        </w:rPr>
        <w:t>is not</w:t>
      </w:r>
      <w:r w:rsidR="00C5790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07092D">
        <w:rPr>
          <w:rFonts w:ascii="Times New Roman" w:hAnsi="Times New Roman" w:cs="Times New Roman"/>
          <w:sz w:val="20"/>
          <w:szCs w:val="20"/>
          <w:lang w:val="en-GB" w:eastAsia="zh-CN"/>
        </w:rPr>
        <w:t>impacted</w:t>
      </w:r>
      <w:r w:rsidR="00CD5ED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C7401D">
        <w:rPr>
          <w:rFonts w:ascii="Times New Roman" w:hAnsi="Times New Roman" w:cs="Times New Roman"/>
          <w:sz w:val="20"/>
          <w:szCs w:val="20"/>
          <w:lang w:val="en-GB" w:eastAsia="zh-CN"/>
        </w:rPr>
        <w:t>during SSB adaptation.</w:t>
      </w:r>
      <w:r w:rsidR="0007092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That is, the </w:t>
      </w:r>
      <w:r w:rsidR="007A055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set of SSB beams </w:t>
      </w:r>
      <w:r w:rsidR="00F2579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per burst are expected </w:t>
      </w:r>
      <w:r w:rsidR="0029324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to be </w:t>
      </w:r>
      <w:r w:rsidR="00FA0B7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same </w:t>
      </w:r>
      <w:r w:rsidR="0029324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before and after </w:t>
      </w:r>
      <w:r w:rsidR="00F2579F">
        <w:rPr>
          <w:rFonts w:ascii="Times New Roman" w:hAnsi="Times New Roman" w:cs="Times New Roman"/>
          <w:sz w:val="20"/>
          <w:szCs w:val="20"/>
          <w:lang w:val="en-GB" w:eastAsia="zh-CN"/>
        </w:rPr>
        <w:t>SSB adaptation</w:t>
      </w:r>
      <w:r w:rsidR="0029324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in time domain. </w:t>
      </w:r>
      <w:r w:rsidR="00F2579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</w:p>
    <w:p w14:paraId="4ACF1249" w14:textId="637E28FE" w:rsidR="00030A2F" w:rsidRPr="007B047F" w:rsidRDefault="00030A2F" w:rsidP="00030A2F">
      <w:pPr>
        <w:spacing w:after="0"/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7B047F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lastRenderedPageBreak/>
        <w:t>Proposal</w:t>
      </w:r>
      <w:r w:rsidR="00FF15DE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13</w:t>
      </w:r>
      <w:r w:rsidRPr="007B047F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:</w:t>
      </w:r>
      <w:r w:rsidRPr="007B047F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="00C16B7B" w:rsidRPr="00C16B7B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In the LS response to RAN4, include the following on spatial relation before and after SSB adaptation</w:t>
      </w:r>
      <w:r w:rsidR="00E10962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:</w:t>
      </w:r>
      <w:r w:rsidR="00C16B7B" w:rsidRPr="00C16B7B" w:rsidDel="00C16B7B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</w:p>
    <w:p w14:paraId="606DF49E" w14:textId="79F78969" w:rsidR="002B016B" w:rsidRDefault="00003255" w:rsidP="004534A3">
      <w:pPr>
        <w:pStyle w:val="ListParagraph"/>
        <w:numPr>
          <w:ilvl w:val="0"/>
          <w:numId w:val="68"/>
        </w:numPr>
        <w:spacing w:after="0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</w:t>
      </w:r>
      <w:r w:rsidRPr="004534A3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patial relation is not impacted during SSB adaptation</w:t>
      </w:r>
      <w:r w:rsidR="007C3A48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in time domain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</w:p>
    <w:p w14:paraId="0C661035" w14:textId="0A436BD4" w:rsidR="00A92177" w:rsidRPr="004534A3" w:rsidRDefault="00003255" w:rsidP="004534A3">
      <w:pPr>
        <w:pStyle w:val="ListParagraph"/>
        <w:numPr>
          <w:ilvl w:val="0"/>
          <w:numId w:val="68"/>
        </w:numPr>
        <w:spacing w:after="0"/>
        <w:rPr>
          <w:rFonts w:ascii="Times New Roman" w:hAnsi="Times New Roman" w:cs="Times New Roman"/>
          <w:b/>
          <w:bCs/>
          <w:sz w:val="20"/>
          <w:szCs w:val="20"/>
          <w:lang w:eastAsia="x-none"/>
        </w:rPr>
      </w:pPr>
      <w:r w:rsidRPr="0000325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SSB beams per burst are</w:t>
      </w:r>
      <w:r w:rsidR="00C71961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Pr="0000325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expected </w:t>
      </w:r>
      <w:r w:rsidR="009140BC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to be the same </w:t>
      </w:r>
      <w:r w:rsidRPr="0000325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before and after SSB adaptation</w:t>
      </w:r>
    </w:p>
    <w:p w14:paraId="5EDD254A" w14:textId="5BA2F137" w:rsidR="000E7C09" w:rsidRPr="00130BF7" w:rsidRDefault="000A5764" w:rsidP="001029A1">
      <w:pPr>
        <w:pStyle w:val="Heading1"/>
        <w:rPr>
          <w:rFonts w:ascii="Times New Roman" w:hAnsi="Times New Roman"/>
          <w:szCs w:val="32"/>
          <w:lang w:val="en-US"/>
        </w:rPr>
      </w:pPr>
      <w:r w:rsidRPr="00130BF7">
        <w:rPr>
          <w:rFonts w:ascii="Times New Roman" w:hAnsi="Times New Roman"/>
          <w:szCs w:val="32"/>
        </w:rPr>
        <w:t>Conclusion</w:t>
      </w:r>
    </w:p>
    <w:p w14:paraId="719386FA" w14:textId="5F778808" w:rsidR="00B358C1" w:rsidRDefault="00565CEC" w:rsidP="004534A3">
      <w:pPr>
        <w:spacing w:after="120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 w:rsidRPr="004C7AA2">
        <w:rPr>
          <w:rFonts w:ascii="Times New Roman" w:hAnsi="Times New Roman" w:cs="Times New Roman"/>
          <w:sz w:val="20"/>
          <w:szCs w:val="20"/>
          <w:lang w:eastAsia="sv-SE"/>
        </w:rPr>
        <w:t xml:space="preserve">In this contribution, the </w:t>
      </w:r>
      <w:r w:rsidR="00484AC4" w:rsidRPr="00484AC4">
        <w:rPr>
          <w:rFonts w:ascii="Times New Roman" w:hAnsi="Times New Roman" w:cs="Times New Roman"/>
          <w:sz w:val="20"/>
          <w:szCs w:val="20"/>
          <w:lang w:val="en-GB" w:eastAsia="zh-CN"/>
        </w:rPr>
        <w:t>following proposals are made:</w:t>
      </w:r>
    </w:p>
    <w:p w14:paraId="7BF84090" w14:textId="77777777" w:rsidR="00756257" w:rsidRPr="0080052D" w:rsidRDefault="00756257" w:rsidP="00756257">
      <w:pPr>
        <w:spacing w:after="0"/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80052D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Proposal 1:</w:t>
      </w:r>
      <w:r w:rsidRPr="0080052D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For </w:t>
      </w:r>
      <w:proofErr w:type="spellStart"/>
      <w:r w:rsidRPr="0080052D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PCell</w:t>
      </w:r>
      <w:proofErr w:type="spellEnd"/>
      <w:r w:rsidRPr="0080052D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, support adaptation mechanism(s) of SSB in time-domain for the following SSBs:</w:t>
      </w:r>
    </w:p>
    <w:p w14:paraId="7DD1DB41" w14:textId="77777777" w:rsidR="00756257" w:rsidRPr="0080052D" w:rsidRDefault="00756257" w:rsidP="00756257">
      <w:pPr>
        <w:pStyle w:val="ListParagraph"/>
        <w:numPr>
          <w:ilvl w:val="2"/>
          <w:numId w:val="16"/>
        </w:numPr>
        <w:spacing w:after="0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80052D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SSB that is not CD-SSB</w:t>
      </w:r>
    </w:p>
    <w:p w14:paraId="76D5520F" w14:textId="77777777" w:rsidR="00756257" w:rsidRPr="0025714F" w:rsidRDefault="00756257" w:rsidP="00756257">
      <w:pPr>
        <w:pStyle w:val="ListParagraph"/>
        <w:numPr>
          <w:ilvl w:val="2"/>
          <w:numId w:val="16"/>
        </w:numPr>
        <w:ind w:left="1209" w:hanging="374"/>
        <w:rPr>
          <w:rFonts w:ascii="Times New Roman" w:hAnsi="Times New Roman" w:cs="Times New Roman"/>
          <w:sz w:val="20"/>
          <w:szCs w:val="20"/>
          <w:lang w:val="en-GB" w:eastAsia="zh-CN"/>
        </w:rPr>
      </w:pPr>
      <w:r w:rsidRPr="0080052D">
        <w:rPr>
          <w:rFonts w:ascii="Times New Roman" w:hAnsi="Times New Roman" w:cs="Times New Roman"/>
          <w:b/>
          <w:bCs/>
          <w:sz w:val="20"/>
          <w:szCs w:val="20"/>
        </w:rPr>
        <w:t>SSB not on sync raster</w:t>
      </w:r>
    </w:p>
    <w:p w14:paraId="70B9F69E" w14:textId="77777777" w:rsidR="00756257" w:rsidRDefault="00756257" w:rsidP="00756257">
      <w:pPr>
        <w:jc w:val="both"/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</w:pPr>
      <w:r w:rsidRPr="00FD4B74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Proposal 2: </w:t>
      </w:r>
      <w:r w:rsidRPr="00FD4B74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For </w:t>
      </w:r>
      <w:proofErr w:type="spellStart"/>
      <w:r w:rsidRPr="00FD4B74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SCell</w:t>
      </w:r>
      <w:proofErr w:type="spellEnd"/>
      <w:r w:rsidRPr="00FD4B74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, adaptation mechanism(s) of SSB in time-domain is not supported for CD-SSBs configured with periodicity &gt; 20msec</w:t>
      </w:r>
      <w:r w:rsidRPr="00FD4B74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   </w:t>
      </w:r>
    </w:p>
    <w:p w14:paraId="2936FE44" w14:textId="77777777" w:rsidR="00756257" w:rsidRDefault="00756257" w:rsidP="00756257">
      <w:pPr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C86834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Proposal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3</w:t>
      </w:r>
      <w:r w:rsidRPr="00C86834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: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Support SSB a</w:t>
      </w:r>
      <w:r w:rsidRPr="008417F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daptation based on two SSB configurations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with different periodicities (e.g. at least one SSB configuration is active at a given time)  </w:t>
      </w:r>
    </w:p>
    <w:p w14:paraId="3DC53BB6" w14:textId="77777777" w:rsidR="00756257" w:rsidRDefault="00756257" w:rsidP="00756257">
      <w:pPr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926B0C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Proposal 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4</w:t>
      </w:r>
      <w:r w:rsidRPr="00926B0C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:</w:t>
      </w:r>
      <w:r w:rsidRPr="00926B0C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Pr="003608F0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Support DCI-based </w:t>
      </w:r>
      <w:proofErr w:type="spellStart"/>
      <w:r w:rsidRPr="003608F0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signaling</w:t>
      </w:r>
      <w:proofErr w:type="spellEnd"/>
      <w:r w:rsidRPr="003608F0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of SSB adaptation for NES-capable UEs in connected mode</w:t>
      </w:r>
    </w:p>
    <w:p w14:paraId="52909A1F" w14:textId="77777777" w:rsidR="00756257" w:rsidRDefault="00756257" w:rsidP="00756257">
      <w:pPr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416269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Proposal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5</w:t>
      </w:r>
      <w:r w:rsidRPr="00416269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:</w:t>
      </w:r>
      <w:r w:rsidRPr="00416269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N</w:t>
      </w:r>
      <w:r w:rsidRPr="007B047F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o additional mechanisms are introduced (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select </w:t>
      </w:r>
      <w:proofErr w:type="spellStart"/>
      <w:r w:rsidRPr="007B047F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Opt</w:t>
      </w:r>
      <w:proofErr w:type="spellEnd"/>
      <w:r w:rsidRPr="007B047F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1-5 and </w:t>
      </w:r>
      <w:proofErr w:type="spellStart"/>
      <w:r w:rsidRPr="007B047F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Opt</w:t>
      </w:r>
      <w:proofErr w:type="spellEnd"/>
      <w:r w:rsidRPr="007B047F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2-5)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for </w:t>
      </w:r>
      <w:r w:rsidRPr="00416269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Alt 1 and Alt 2 (</w:t>
      </w:r>
      <w:r w:rsidRPr="00293047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same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/different</w:t>
      </w:r>
      <w:r w:rsidRPr="00293047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PRACH configuration index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used </w:t>
      </w:r>
      <w:r w:rsidRPr="00293047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for legacy and additional resources</w:t>
      </w:r>
      <w:r w:rsidRPr="00416269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)</w:t>
      </w:r>
    </w:p>
    <w:p w14:paraId="10756B69" w14:textId="77777777" w:rsidR="00756257" w:rsidRDefault="00756257" w:rsidP="00756257">
      <w:pPr>
        <w:jc w:val="both"/>
        <w:rPr>
          <w:rFonts w:ascii="Times New Roman" w:hAnsi="Times New Roman" w:cs="Times New Roman"/>
          <w:sz w:val="20"/>
          <w:szCs w:val="20"/>
          <w:u w:val="single"/>
          <w:lang w:val="en-GB" w:eastAsia="zh-CN"/>
        </w:rPr>
      </w:pPr>
      <w:r w:rsidRPr="002A2E08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Proposal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6</w:t>
      </w:r>
      <w:r w:rsidRPr="002A2E08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: </w:t>
      </w:r>
      <w:r w:rsidRPr="002A2E08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Support an SSB-RO mapping for the additional PRACH resources that is common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across</w:t>
      </w:r>
      <w:r w:rsidRPr="002A2E08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all SSB adaptations (i.e. same SSB-RO mapping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parameters are</w:t>
      </w:r>
      <w:r w:rsidRPr="002A2E08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used for all SSB adaptations)</w:t>
      </w:r>
      <w:r w:rsidRPr="002A2E08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        </w:t>
      </w:r>
    </w:p>
    <w:p w14:paraId="03A64DF3" w14:textId="77777777" w:rsidR="00756257" w:rsidRDefault="00756257" w:rsidP="00756257">
      <w:pPr>
        <w:jc w:val="both"/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Proposal 7: </w:t>
      </w:r>
      <w:r w:rsidRPr="00C07B52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Support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NES-capable UE to </w:t>
      </w:r>
      <w:r w:rsidRPr="00C07B52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prioritiz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e using additional PRACH resources before using the PRACH resources for legacy UEs 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</w:t>
      </w:r>
      <w:r w:rsidRPr="00F30688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</w:t>
      </w:r>
    </w:p>
    <w:p w14:paraId="1E091C9A" w14:textId="77777777" w:rsidR="00756257" w:rsidRPr="00FD4B74" w:rsidRDefault="00756257" w:rsidP="00756257">
      <w:pPr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416269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Proposal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8</w:t>
      </w:r>
      <w:r w:rsidRPr="00416269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:</w:t>
      </w:r>
      <w:r w:rsidRPr="00416269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Support separate configuration of the frequency domain parameters for the legacy and additional PRACH resources (Option 1)   </w:t>
      </w:r>
      <w:r w:rsidRPr="00BE1FC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 </w:t>
      </w:r>
    </w:p>
    <w:p w14:paraId="5E9AF1B2" w14:textId="77777777" w:rsidR="00756257" w:rsidRPr="00416269" w:rsidRDefault="00756257" w:rsidP="00756257">
      <w:pPr>
        <w:spacing w:after="0"/>
        <w:jc w:val="both"/>
        <w:rPr>
          <w:rFonts w:ascii="Times New Roman" w:hAnsi="Times New Roman" w:cs="Times New Roman"/>
          <w:b/>
          <w:bCs/>
          <w:sz w:val="20"/>
          <w:szCs w:val="20"/>
          <w:lang w:eastAsia="x-none"/>
        </w:rPr>
      </w:pPr>
      <w:r w:rsidRPr="00416269">
        <w:rPr>
          <w:rFonts w:ascii="Times New Roman" w:hAnsi="Times New Roman" w:cs="Times New Roman"/>
          <w:b/>
          <w:bCs/>
          <w:i/>
          <w:iCs/>
          <w:sz w:val="20"/>
          <w:szCs w:val="20"/>
          <w:lang w:eastAsia="x-none"/>
        </w:rPr>
        <w:t>Proposal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  <w:lang w:eastAsia="x-none"/>
        </w:rPr>
        <w:t xml:space="preserve"> 9</w:t>
      </w:r>
      <w:r w:rsidRPr="00416269">
        <w:rPr>
          <w:rFonts w:ascii="Times New Roman" w:hAnsi="Times New Roman" w:cs="Times New Roman"/>
          <w:b/>
          <w:bCs/>
          <w:i/>
          <w:iCs/>
          <w:sz w:val="20"/>
          <w:szCs w:val="20"/>
          <w:lang w:eastAsia="x-none"/>
        </w:rPr>
        <w:t>:</w:t>
      </w:r>
      <w:r w:rsidRPr="00416269">
        <w:rPr>
          <w:rFonts w:ascii="Times New Roman" w:hAnsi="Times New Roman" w:cs="Times New Roman"/>
          <w:b/>
          <w:bCs/>
          <w:sz w:val="20"/>
          <w:szCs w:val="20"/>
          <w:lang w:eastAsia="x-none"/>
        </w:rPr>
        <w:t xml:space="preserve"> Confirm the following working assumption:</w:t>
      </w:r>
    </w:p>
    <w:p w14:paraId="79372AE1" w14:textId="77777777" w:rsidR="00756257" w:rsidRDefault="00756257" w:rsidP="00756257">
      <w:pPr>
        <w:pStyle w:val="ListParagraph"/>
        <w:numPr>
          <w:ilvl w:val="1"/>
          <w:numId w:val="36"/>
        </w:num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416269">
        <w:rPr>
          <w:rFonts w:ascii="Times New Roman" w:hAnsi="Times New Roman" w:cs="Times New Roman"/>
          <w:b/>
          <w:bCs/>
          <w:sz w:val="20"/>
          <w:szCs w:val="20"/>
        </w:rPr>
        <w:t>For DCI-based adaptation for additional PRACH resources, at least DCI format 1_0 can carry the adaptation indication for UEs in idle/inactive and connected mode.</w:t>
      </w:r>
    </w:p>
    <w:p w14:paraId="5474E52F" w14:textId="77777777" w:rsidR="00756257" w:rsidRPr="00FD4B74" w:rsidRDefault="00756257" w:rsidP="00756257">
      <w:pPr>
        <w:pStyle w:val="ListParagraph"/>
        <w:numPr>
          <w:ilvl w:val="2"/>
          <w:numId w:val="36"/>
        </w:numPr>
        <w:spacing w:after="0"/>
        <w:rPr>
          <w:rFonts w:ascii="Times New Roman" w:eastAsiaTheme="minorHAnsi" w:hAnsi="Times New Roman" w:cs="Times New Roman"/>
          <w:b/>
          <w:bCs/>
          <w:sz w:val="20"/>
          <w:szCs w:val="20"/>
        </w:rPr>
      </w:pPr>
      <w:r w:rsidRPr="00FD4B74">
        <w:rPr>
          <w:rFonts w:ascii="Times New Roman" w:hAnsi="Times New Roman" w:cs="Times New Roman"/>
          <w:b/>
          <w:bCs/>
          <w:sz w:val="20"/>
          <w:szCs w:val="20"/>
        </w:rPr>
        <w:t>P-RNTI is used</w:t>
      </w:r>
    </w:p>
    <w:p w14:paraId="23892833" w14:textId="77777777" w:rsidR="00756257" w:rsidRPr="00BB4389" w:rsidRDefault="00756257" w:rsidP="00756257">
      <w:pPr>
        <w:spacing w:before="160"/>
        <w:jc w:val="both"/>
        <w:rPr>
          <w:rFonts w:ascii="Times New Roman" w:hAnsi="Times New Roman" w:cs="Times New Roman"/>
          <w:b/>
          <w:bCs/>
          <w:sz w:val="20"/>
          <w:szCs w:val="20"/>
          <w:lang w:eastAsia="x-none"/>
        </w:rPr>
      </w:pPr>
      <w:r w:rsidRPr="00BB4389">
        <w:rPr>
          <w:rFonts w:ascii="Times New Roman" w:hAnsi="Times New Roman" w:cs="Times New Roman"/>
          <w:b/>
          <w:bCs/>
          <w:i/>
          <w:iCs/>
          <w:sz w:val="20"/>
          <w:szCs w:val="20"/>
          <w:lang w:eastAsia="x-none"/>
        </w:rPr>
        <w:t>Proposal 10:</w:t>
      </w:r>
      <w:r w:rsidRPr="00BB4389">
        <w:rPr>
          <w:rFonts w:ascii="Times New Roman" w:hAnsi="Times New Roman" w:cs="Times New Roman"/>
          <w:b/>
          <w:bCs/>
          <w:sz w:val="20"/>
          <w:szCs w:val="20"/>
          <w:lang w:eastAsia="x-none"/>
        </w:rPr>
        <w:t xml:space="preserve"> Support PRACH resource configuration level for DCI-based adaptation for indicating the availability of additional PRACH resources (Alt 1)   </w:t>
      </w:r>
    </w:p>
    <w:p w14:paraId="5FD7E41F" w14:textId="77777777" w:rsidR="00756257" w:rsidRPr="007B047F" w:rsidRDefault="00756257" w:rsidP="00756257">
      <w:pPr>
        <w:spacing w:after="0"/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7B047F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Proposal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11</w:t>
      </w:r>
      <w:r w:rsidRPr="007B047F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:</w:t>
      </w:r>
      <w:r w:rsidRPr="007B047F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In the LS response to RAN4, include the following on </w:t>
      </w:r>
      <w:r w:rsidRPr="007B047F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the relation of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time location before and after SSB adaptation:</w:t>
      </w:r>
    </w:p>
    <w:p w14:paraId="785770EB" w14:textId="2ED2DF06" w:rsidR="00756257" w:rsidRDefault="00756257" w:rsidP="00756257">
      <w:pPr>
        <w:pStyle w:val="ListParagraph"/>
        <w:numPr>
          <w:ilvl w:val="0"/>
          <w:numId w:val="68"/>
        </w:numPr>
        <w:spacing w:after="0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FD70F1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The SSB periodicity an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d </w:t>
      </w:r>
      <w:r w:rsidR="006B08F8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the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correspondingly </w:t>
      </w:r>
      <w:r w:rsidRPr="00FD70F1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time location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</w:t>
      </w:r>
      <w:r w:rsidRPr="00FD70F1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of the SSB bursts (e.g. in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terms of </w:t>
      </w:r>
      <w:r w:rsidRPr="00FD70F1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SFN index, half-frame index) change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s from before to after </w:t>
      </w:r>
      <w:r w:rsidRPr="00FD70F1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SSB adaptation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. </w:t>
      </w:r>
    </w:p>
    <w:p w14:paraId="4D93EAA5" w14:textId="77777777" w:rsidR="00756257" w:rsidRPr="00BB4389" w:rsidRDefault="00756257" w:rsidP="00756257">
      <w:pPr>
        <w:pStyle w:val="ListParagraph"/>
        <w:numPr>
          <w:ilvl w:val="0"/>
          <w:numId w:val="68"/>
        </w:numPr>
        <w:spacing w:after="0"/>
        <w:rPr>
          <w:rFonts w:ascii="Times New Roman" w:eastAsiaTheme="minorHAnsi" w:hAnsi="Times New Roman" w:cs="Times New Roman"/>
          <w:b/>
          <w:bCs/>
          <w:sz w:val="20"/>
          <w:szCs w:val="20"/>
          <w:lang w:val="en-GB" w:eastAsia="zh-CN"/>
        </w:rPr>
      </w:pPr>
      <w:r w:rsidRPr="00BB4389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For example, before SSB adaptation the SSB bur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</w:t>
      </w:r>
      <w:r w:rsidRPr="00BB4389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ts may be transmitted in some sparse SFN indexes with a periodicity of 160ms and after SSB adaptation the SSB bursts may be transmitted in denser SFN indexes with periodicity of 20ms.</w:t>
      </w:r>
    </w:p>
    <w:p w14:paraId="3E9D9EC6" w14:textId="77777777" w:rsidR="00756257" w:rsidRDefault="00756257" w:rsidP="00756257">
      <w:pPr>
        <w:pStyle w:val="ListParagraph"/>
        <w:spacing w:after="0"/>
        <w:ind w:left="1080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</w:p>
    <w:p w14:paraId="3FE0DBCF" w14:textId="77777777" w:rsidR="00756257" w:rsidRDefault="00756257" w:rsidP="00756257">
      <w:pPr>
        <w:spacing w:after="0"/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7B047F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Proposal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12</w:t>
      </w:r>
      <w:r w:rsidRPr="007B047F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:</w:t>
      </w:r>
      <w:r w:rsidRPr="007B047F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In the LS response to RAN4, include the following on </w:t>
      </w:r>
      <w:r w:rsidRPr="007B047F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the relation of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frequency location before and after SSB adaptation:</w:t>
      </w:r>
    </w:p>
    <w:p w14:paraId="305D71C9" w14:textId="77777777" w:rsidR="00756257" w:rsidRDefault="00756257" w:rsidP="00756257">
      <w:pPr>
        <w:pStyle w:val="ListParagraph"/>
        <w:numPr>
          <w:ilvl w:val="0"/>
          <w:numId w:val="68"/>
        </w:numPr>
        <w:spacing w:after="0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BB4389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The frequency location of SSBs is expected to be the same before and after SSB adaptation</w:t>
      </w:r>
      <w:r w:rsidRPr="00BB4389" w:rsidDel="003E69A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Pr="00BB4389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in time domain</w:t>
      </w:r>
    </w:p>
    <w:p w14:paraId="0BE300D8" w14:textId="77777777" w:rsidR="00756257" w:rsidRDefault="00756257" w:rsidP="00756257">
      <w:pPr>
        <w:pStyle w:val="ListParagraph"/>
        <w:spacing w:after="0"/>
        <w:ind w:left="1080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</w:p>
    <w:p w14:paraId="1EA40343" w14:textId="77777777" w:rsidR="00756257" w:rsidRPr="007B047F" w:rsidRDefault="00756257" w:rsidP="00756257">
      <w:pPr>
        <w:spacing w:after="0"/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7B047F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Proposal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13</w:t>
      </w:r>
      <w:r w:rsidRPr="007B047F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:</w:t>
      </w:r>
      <w:r w:rsidRPr="007B047F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In the LS response to RAN4, include the following on spatial</w:t>
      </w:r>
      <w:r w:rsidRPr="007B047F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relation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before and after SSB adaptation:</w:t>
      </w:r>
    </w:p>
    <w:p w14:paraId="151DDBF0" w14:textId="77777777" w:rsidR="00756257" w:rsidRDefault="00756257" w:rsidP="00756257">
      <w:pPr>
        <w:pStyle w:val="ListParagraph"/>
        <w:numPr>
          <w:ilvl w:val="0"/>
          <w:numId w:val="68"/>
        </w:numPr>
        <w:spacing w:after="0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</w:t>
      </w:r>
      <w:r w:rsidRPr="00416269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patial relation is not impacted during SSB adaptation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in time domain </w:t>
      </w:r>
    </w:p>
    <w:p w14:paraId="5A4B9880" w14:textId="72BE0391" w:rsidR="008550D1" w:rsidRPr="004534A3" w:rsidRDefault="00756257" w:rsidP="004534A3">
      <w:pPr>
        <w:pStyle w:val="ListParagraph"/>
        <w:spacing w:after="0"/>
        <w:ind w:left="1080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00325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lastRenderedPageBreak/>
        <w:t>SSB beams per burst are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Pr="0000325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expected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to be the same </w:t>
      </w:r>
      <w:r w:rsidRPr="0000325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before and after SSB adaptation</w:t>
      </w:r>
    </w:p>
    <w:p w14:paraId="56900641" w14:textId="31776734" w:rsidR="00B358C1" w:rsidRPr="00A56945" w:rsidRDefault="00B358C1" w:rsidP="00B358C1">
      <w:pPr>
        <w:pStyle w:val="Heading1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Appendix</w:t>
      </w:r>
      <w:r w:rsidR="00FE20FD">
        <w:rPr>
          <w:rFonts w:ascii="Times New Roman" w:hAnsi="Times New Roman"/>
          <w:lang w:val="en-US"/>
        </w:rPr>
        <w:t>: Agreements on A</w:t>
      </w:r>
      <w:r w:rsidR="00FE20FD" w:rsidRPr="00FE20FD">
        <w:rPr>
          <w:rFonts w:ascii="Times New Roman" w:hAnsi="Times New Roman"/>
          <w:lang w:val="en-US"/>
        </w:rPr>
        <w:t>daptation of common signal/channel transmissions</w:t>
      </w:r>
    </w:p>
    <w:p w14:paraId="67AB7A0E" w14:textId="527413D3" w:rsidR="001902AE" w:rsidRPr="00FE20FD" w:rsidRDefault="001902AE" w:rsidP="001902AE">
      <w:pPr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</w:pPr>
      <w:r w:rsidRPr="00FE20FD"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  <w:t>RAN1#11</w:t>
      </w:r>
      <w:r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  <w:t>8bis</w:t>
      </w:r>
      <w:r w:rsidRPr="00FE20FD"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  <w:t xml:space="preserve"> </w:t>
      </w:r>
      <w:proofErr w:type="spellStart"/>
      <w:r w:rsidRPr="00FE20FD"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  <w:t>Agreeements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1902AE" w14:paraId="6E3C0326" w14:textId="77777777" w:rsidTr="001902AE">
        <w:tc>
          <w:tcPr>
            <w:tcW w:w="9962" w:type="dxa"/>
          </w:tcPr>
          <w:p w14:paraId="6AA743B1" w14:textId="77777777" w:rsidR="00EB2E9E" w:rsidRPr="00EB2E9E" w:rsidRDefault="00EB2E9E" w:rsidP="00EB2E9E">
            <w:pPr>
              <w:rPr>
                <w:rFonts w:ascii="Times" w:hAnsi="Times" w:cs="Times"/>
                <w:b/>
                <w:bCs/>
                <w:sz w:val="20"/>
                <w:szCs w:val="20"/>
                <w:lang w:eastAsia="x-none"/>
              </w:rPr>
            </w:pPr>
            <w:r w:rsidRPr="00EB2E9E">
              <w:rPr>
                <w:rFonts w:ascii="Times" w:hAnsi="Times" w:cs="Times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2DDCD975" w14:textId="77777777" w:rsidR="00EB2E9E" w:rsidRPr="00EB2E9E" w:rsidRDefault="00EB2E9E" w:rsidP="00EB2E9E">
            <w:pPr>
              <w:pStyle w:val="BodyText"/>
              <w:spacing w:after="0"/>
              <w:rPr>
                <w:rFonts w:ascii="Times" w:hAnsi="Times" w:cs="Times"/>
                <w:sz w:val="20"/>
                <w:szCs w:val="20"/>
              </w:rPr>
            </w:pPr>
            <w:r w:rsidRPr="00EB2E9E">
              <w:rPr>
                <w:rFonts w:ascii="Times" w:hAnsi="Times" w:cs="Times"/>
                <w:sz w:val="20"/>
                <w:szCs w:val="20"/>
              </w:rPr>
              <w:t>For adaptation of PRACH in time-domain, the same PRACH preamble format is used for the additional RACH resources and legacy PRACH resources.</w:t>
            </w:r>
          </w:p>
          <w:p w14:paraId="0C8F3686" w14:textId="77777777" w:rsidR="00EB2E9E" w:rsidRPr="00EB2E9E" w:rsidRDefault="00EB2E9E" w:rsidP="00EB2E9E">
            <w:pPr>
              <w:pStyle w:val="BodyText"/>
              <w:spacing w:after="0"/>
              <w:rPr>
                <w:rFonts w:ascii="Times" w:hAnsi="Times" w:cs="Times"/>
                <w:sz w:val="20"/>
                <w:szCs w:val="20"/>
              </w:rPr>
            </w:pPr>
          </w:p>
          <w:p w14:paraId="6D2B5E10" w14:textId="77777777" w:rsidR="00EB2E9E" w:rsidRPr="00EB2E9E" w:rsidRDefault="00EB2E9E" w:rsidP="00EB2E9E">
            <w:pPr>
              <w:pStyle w:val="BodyText"/>
              <w:spacing w:after="0"/>
              <w:rPr>
                <w:rFonts w:ascii="Times" w:hAnsi="Times" w:cs="Times"/>
                <w:b/>
                <w:bCs/>
                <w:sz w:val="20"/>
                <w:szCs w:val="20"/>
              </w:rPr>
            </w:pPr>
            <w:r w:rsidRPr="00EB2E9E">
              <w:rPr>
                <w:rFonts w:ascii="Times" w:hAnsi="Times" w:cs="Times"/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33C46C2C" w14:textId="77777777" w:rsidR="00EB2E9E" w:rsidRPr="00EB2E9E" w:rsidRDefault="00EB2E9E" w:rsidP="00EB2E9E">
            <w:pPr>
              <w:rPr>
                <w:rFonts w:ascii="Times" w:hAnsi="Times" w:cs="Times"/>
                <w:sz w:val="20"/>
                <w:szCs w:val="20"/>
              </w:rPr>
            </w:pPr>
            <w:r w:rsidRPr="00EB2E9E">
              <w:rPr>
                <w:rFonts w:ascii="Times" w:hAnsi="Times" w:cs="Times"/>
                <w:sz w:val="20"/>
                <w:szCs w:val="20"/>
              </w:rPr>
              <w:t xml:space="preserve">For adaptation of PRACH in time-domain, support both of the following </w:t>
            </w:r>
          </w:p>
          <w:p w14:paraId="11769E3E" w14:textId="77777777" w:rsidR="00EB2E9E" w:rsidRPr="00EB2E9E" w:rsidRDefault="00EB2E9E" w:rsidP="00EB2E9E">
            <w:pPr>
              <w:pStyle w:val="ListParagraph"/>
              <w:numPr>
                <w:ilvl w:val="0"/>
                <w:numId w:val="62"/>
              </w:numPr>
              <w:spacing w:after="0" w:line="240" w:lineRule="auto"/>
              <w:contextualSpacing/>
              <w:jc w:val="left"/>
              <w:rPr>
                <w:rFonts w:ascii="Times" w:hAnsi="Times" w:cs="Times"/>
                <w:sz w:val="20"/>
                <w:szCs w:val="20"/>
              </w:rPr>
            </w:pPr>
            <w:r w:rsidRPr="00EB2E9E">
              <w:rPr>
                <w:rFonts w:ascii="Times" w:hAnsi="Times" w:cs="Times"/>
                <w:sz w:val="20"/>
                <w:szCs w:val="20"/>
              </w:rPr>
              <w:t xml:space="preserve">Alt 1: The PRACH configuration index for the additional PRACH resources is same as the PRACH configuration index for the legacy resources </w:t>
            </w:r>
          </w:p>
          <w:p w14:paraId="0EA1643A" w14:textId="77777777" w:rsidR="00EB2E9E" w:rsidRPr="00EB2E9E" w:rsidRDefault="00EB2E9E" w:rsidP="00EB2E9E">
            <w:pPr>
              <w:numPr>
                <w:ilvl w:val="0"/>
                <w:numId w:val="45"/>
              </w:numPr>
              <w:spacing w:after="0" w:line="240" w:lineRule="auto"/>
              <w:contextualSpacing/>
              <w:rPr>
                <w:rFonts w:ascii="Times" w:hAnsi="Times" w:cs="Times"/>
                <w:sz w:val="20"/>
                <w:szCs w:val="20"/>
              </w:rPr>
            </w:pPr>
            <w:r w:rsidRPr="00EB2E9E">
              <w:rPr>
                <w:rFonts w:ascii="Times" w:hAnsi="Times" w:cs="Times"/>
                <w:sz w:val="20"/>
                <w:szCs w:val="20"/>
              </w:rPr>
              <w:t>Alt 2: The PRACH configuration index for the additional PRACH resources is different from the PRACH configuration index for the legacy resources</w:t>
            </w:r>
          </w:p>
          <w:p w14:paraId="608EC548" w14:textId="77777777" w:rsidR="00EB2E9E" w:rsidRPr="00EB2E9E" w:rsidRDefault="00EB2E9E" w:rsidP="00EB2E9E">
            <w:pPr>
              <w:numPr>
                <w:ilvl w:val="0"/>
                <w:numId w:val="45"/>
              </w:numPr>
              <w:spacing w:after="0" w:line="240" w:lineRule="auto"/>
              <w:contextualSpacing/>
              <w:rPr>
                <w:rFonts w:ascii="Times" w:hAnsi="Times" w:cs="Times"/>
                <w:sz w:val="20"/>
                <w:szCs w:val="20"/>
              </w:rPr>
            </w:pPr>
            <w:r w:rsidRPr="00EB2E9E">
              <w:rPr>
                <w:rFonts w:ascii="Times" w:hAnsi="Times" w:cs="Times"/>
                <w:sz w:val="20"/>
                <w:szCs w:val="20"/>
              </w:rPr>
              <w:t xml:space="preserve">FFS: Additional details </w:t>
            </w:r>
          </w:p>
          <w:p w14:paraId="60334E8B" w14:textId="77777777" w:rsidR="00EB2E9E" w:rsidRPr="00EB2E9E" w:rsidRDefault="00EB2E9E" w:rsidP="00EB2E9E">
            <w:pPr>
              <w:pStyle w:val="BodyText"/>
              <w:spacing w:after="0"/>
              <w:rPr>
                <w:rFonts w:ascii="Times" w:hAnsi="Times" w:cs="Times"/>
                <w:sz w:val="20"/>
                <w:szCs w:val="20"/>
              </w:rPr>
            </w:pPr>
          </w:p>
          <w:p w14:paraId="2B592036" w14:textId="77777777" w:rsidR="00EB2E9E" w:rsidRPr="00EB2E9E" w:rsidRDefault="00EB2E9E" w:rsidP="00EB2E9E">
            <w:pPr>
              <w:rPr>
                <w:rFonts w:ascii="Times" w:hAnsi="Times" w:cs="Times"/>
                <w:b/>
                <w:bCs/>
                <w:sz w:val="20"/>
                <w:szCs w:val="20"/>
                <w:lang w:eastAsia="x-none"/>
              </w:rPr>
            </w:pPr>
            <w:r w:rsidRPr="00EB2E9E">
              <w:rPr>
                <w:rFonts w:ascii="Times" w:hAnsi="Times" w:cs="Times"/>
                <w:b/>
                <w:bCs/>
                <w:sz w:val="20"/>
                <w:szCs w:val="20"/>
                <w:highlight w:val="darkYellow"/>
                <w:lang w:eastAsia="x-none"/>
              </w:rPr>
              <w:t>Working Assumption</w:t>
            </w:r>
          </w:p>
          <w:p w14:paraId="153578CF" w14:textId="77777777" w:rsidR="00EB2E9E" w:rsidRPr="00EB2E9E" w:rsidRDefault="00EB2E9E" w:rsidP="00EB2E9E">
            <w:pPr>
              <w:rPr>
                <w:rFonts w:ascii="Times" w:hAnsi="Times" w:cs="Times"/>
                <w:sz w:val="20"/>
                <w:szCs w:val="20"/>
              </w:rPr>
            </w:pPr>
            <w:r w:rsidRPr="00EB2E9E">
              <w:rPr>
                <w:rFonts w:ascii="Times" w:hAnsi="Times" w:cs="Times"/>
                <w:sz w:val="20"/>
                <w:szCs w:val="20"/>
              </w:rPr>
              <w:t>For DCI-based adaptation for additional PRACH resources, at least DCI format 1_0 can carry the adaptation indication for UEs in idle/inactive and connected mode.</w:t>
            </w:r>
          </w:p>
          <w:p w14:paraId="3F6851B9" w14:textId="77777777" w:rsidR="00EB2E9E" w:rsidRPr="00EB2E9E" w:rsidRDefault="00EB2E9E" w:rsidP="00EB2E9E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jc w:val="left"/>
              <w:rPr>
                <w:rFonts w:ascii="Times" w:hAnsi="Times" w:cs="Times"/>
                <w:sz w:val="20"/>
                <w:szCs w:val="20"/>
              </w:rPr>
            </w:pPr>
            <w:r w:rsidRPr="00EB2E9E">
              <w:rPr>
                <w:rFonts w:ascii="Times" w:hAnsi="Times" w:cs="Times"/>
                <w:sz w:val="20"/>
                <w:szCs w:val="20"/>
              </w:rPr>
              <w:t>P-RNTI is used</w:t>
            </w:r>
          </w:p>
          <w:p w14:paraId="5B0159D1" w14:textId="77777777" w:rsidR="00EB2E9E" w:rsidRPr="00EB2E9E" w:rsidRDefault="00EB2E9E" w:rsidP="00EB2E9E">
            <w:pPr>
              <w:rPr>
                <w:rFonts w:ascii="Times" w:hAnsi="Times" w:cs="Times"/>
                <w:sz w:val="20"/>
                <w:szCs w:val="20"/>
                <w:lang w:eastAsia="x-none"/>
              </w:rPr>
            </w:pPr>
          </w:p>
          <w:p w14:paraId="5DDF8E1A" w14:textId="77777777" w:rsidR="00EB2E9E" w:rsidRPr="00EB2E9E" w:rsidRDefault="00EB2E9E" w:rsidP="00EB2E9E">
            <w:pPr>
              <w:rPr>
                <w:rFonts w:ascii="Times" w:hAnsi="Times" w:cs="Times"/>
                <w:b/>
                <w:bCs/>
                <w:sz w:val="20"/>
                <w:szCs w:val="20"/>
                <w:lang w:eastAsia="x-none"/>
              </w:rPr>
            </w:pPr>
            <w:r w:rsidRPr="00EB2E9E">
              <w:rPr>
                <w:rFonts w:ascii="Times" w:hAnsi="Times" w:cs="Times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645B59DA" w14:textId="77777777" w:rsidR="00EB2E9E" w:rsidRPr="00EB2E9E" w:rsidRDefault="00EB2E9E" w:rsidP="00EB2E9E">
            <w:pPr>
              <w:pStyle w:val="BodyText"/>
              <w:spacing w:after="0"/>
              <w:rPr>
                <w:rFonts w:ascii="Times" w:hAnsi="Times" w:cs="Times"/>
                <w:sz w:val="20"/>
                <w:szCs w:val="20"/>
              </w:rPr>
            </w:pPr>
            <w:r w:rsidRPr="00EB2E9E">
              <w:rPr>
                <w:rFonts w:ascii="Times" w:hAnsi="Times" w:cs="Times"/>
                <w:sz w:val="20"/>
                <w:szCs w:val="20"/>
              </w:rPr>
              <w:t xml:space="preserve">For adaptation of PRACH in time-domain, the frequency domain resources for the additional PRACH resources and legacy PRACH resources can be same or different </w:t>
            </w:r>
          </w:p>
          <w:p w14:paraId="1F92FB4E" w14:textId="77777777" w:rsidR="00EB2E9E" w:rsidRPr="00EB2E9E" w:rsidRDefault="00EB2E9E" w:rsidP="00EB2E9E">
            <w:pPr>
              <w:pStyle w:val="BodyText"/>
              <w:numPr>
                <w:ilvl w:val="0"/>
                <w:numId w:val="6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" w:hAnsi="Times" w:cs="Times"/>
                <w:sz w:val="20"/>
                <w:szCs w:val="20"/>
              </w:rPr>
            </w:pPr>
            <w:r w:rsidRPr="00EB2E9E">
              <w:rPr>
                <w:rFonts w:ascii="Times" w:hAnsi="Times" w:cs="Times"/>
                <w:sz w:val="20"/>
                <w:szCs w:val="20"/>
              </w:rPr>
              <w:t>FFS: applicable case(s) (i.e. case(s) from the RAN1#117 agreement).</w:t>
            </w:r>
          </w:p>
          <w:p w14:paraId="64BFA385" w14:textId="77777777" w:rsidR="00EB2E9E" w:rsidRPr="00EB2E9E" w:rsidRDefault="00EB2E9E" w:rsidP="00EB2E9E">
            <w:pPr>
              <w:pStyle w:val="BodyText"/>
              <w:numPr>
                <w:ilvl w:val="0"/>
                <w:numId w:val="6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" w:hAnsi="Times" w:cs="Times"/>
                <w:sz w:val="20"/>
                <w:szCs w:val="20"/>
              </w:rPr>
            </w:pPr>
            <w:r w:rsidRPr="00EB2E9E">
              <w:rPr>
                <w:rFonts w:ascii="Times" w:hAnsi="Times" w:cs="Times"/>
                <w:sz w:val="20"/>
                <w:szCs w:val="20"/>
              </w:rPr>
              <w:t xml:space="preserve">Discuss further following options for signaling </w:t>
            </w:r>
          </w:p>
          <w:p w14:paraId="26F10A66" w14:textId="77777777" w:rsidR="00EB2E9E" w:rsidRPr="00EB2E9E" w:rsidRDefault="00EB2E9E" w:rsidP="00EB2E9E">
            <w:pPr>
              <w:pStyle w:val="BodyText"/>
              <w:numPr>
                <w:ilvl w:val="0"/>
                <w:numId w:val="6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080"/>
              <w:textAlignment w:val="baseline"/>
              <w:rPr>
                <w:rFonts w:ascii="Times" w:hAnsi="Times" w:cs="Times"/>
                <w:sz w:val="20"/>
                <w:szCs w:val="20"/>
              </w:rPr>
            </w:pPr>
            <w:r w:rsidRPr="00EB2E9E">
              <w:rPr>
                <w:rFonts w:ascii="Times" w:hAnsi="Times" w:cs="Times"/>
                <w:sz w:val="20"/>
                <w:szCs w:val="20"/>
              </w:rPr>
              <w:t>Option 1: at least the following parameter(s) can be configured separately for the additional PRACH resources.</w:t>
            </w:r>
          </w:p>
          <w:p w14:paraId="08289FCF" w14:textId="77777777" w:rsidR="00EB2E9E" w:rsidRPr="00EB2E9E" w:rsidRDefault="00EB2E9E" w:rsidP="00EB2E9E">
            <w:pPr>
              <w:pStyle w:val="BodyText"/>
              <w:numPr>
                <w:ilvl w:val="1"/>
                <w:numId w:val="6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800"/>
              <w:textAlignment w:val="baseline"/>
              <w:rPr>
                <w:rFonts w:ascii="Times" w:hAnsi="Times" w:cs="Times"/>
                <w:sz w:val="20"/>
                <w:szCs w:val="20"/>
              </w:rPr>
            </w:pPr>
            <w:r w:rsidRPr="00EB2E9E">
              <w:rPr>
                <w:rFonts w:ascii="Times" w:hAnsi="Times" w:cs="Times"/>
                <w:sz w:val="20"/>
                <w:szCs w:val="20"/>
              </w:rPr>
              <w:t xml:space="preserve">msg1-FrequencyStart at least for 4-step RACH </w:t>
            </w:r>
          </w:p>
          <w:p w14:paraId="198776E2" w14:textId="77777777" w:rsidR="00EB2E9E" w:rsidRPr="00EB2E9E" w:rsidRDefault="00EB2E9E" w:rsidP="00EB2E9E">
            <w:pPr>
              <w:pStyle w:val="BodyText"/>
              <w:numPr>
                <w:ilvl w:val="1"/>
                <w:numId w:val="6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800"/>
              <w:textAlignment w:val="baseline"/>
              <w:rPr>
                <w:rFonts w:ascii="Times" w:hAnsi="Times" w:cs="Times"/>
                <w:sz w:val="20"/>
                <w:szCs w:val="20"/>
              </w:rPr>
            </w:pPr>
            <w:r w:rsidRPr="00EB2E9E">
              <w:rPr>
                <w:rFonts w:ascii="Times" w:hAnsi="Times" w:cs="Times"/>
                <w:sz w:val="20"/>
                <w:szCs w:val="20"/>
              </w:rPr>
              <w:t>FFS: other applicable legacy frequency domain parameter(s)</w:t>
            </w:r>
          </w:p>
          <w:p w14:paraId="7CE875CB" w14:textId="77777777" w:rsidR="00EB2E9E" w:rsidRPr="00EB2E9E" w:rsidRDefault="00EB2E9E" w:rsidP="00EB2E9E">
            <w:pPr>
              <w:pStyle w:val="BodyText"/>
              <w:numPr>
                <w:ilvl w:val="0"/>
                <w:numId w:val="6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028"/>
              <w:textAlignment w:val="baseline"/>
              <w:rPr>
                <w:rFonts w:ascii="Times" w:hAnsi="Times" w:cs="Times"/>
                <w:sz w:val="20"/>
                <w:szCs w:val="20"/>
              </w:rPr>
            </w:pPr>
            <w:r w:rsidRPr="00EB2E9E">
              <w:rPr>
                <w:rFonts w:ascii="Times" w:hAnsi="Times" w:cs="Times"/>
                <w:sz w:val="20"/>
                <w:szCs w:val="20"/>
              </w:rPr>
              <w:t>Option 2: Offset to legacy frequency domain parameter(s) are configured for the additional PRACH resources</w:t>
            </w:r>
          </w:p>
          <w:p w14:paraId="7CFBE7B3" w14:textId="77777777" w:rsidR="00EB2E9E" w:rsidRPr="00EB2E9E" w:rsidRDefault="00EB2E9E" w:rsidP="00EB2E9E">
            <w:pPr>
              <w:pStyle w:val="BodyText"/>
              <w:numPr>
                <w:ilvl w:val="1"/>
                <w:numId w:val="6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" w:hAnsi="Times" w:cs="Times"/>
                <w:sz w:val="20"/>
                <w:szCs w:val="20"/>
              </w:rPr>
            </w:pPr>
            <w:r w:rsidRPr="00EB2E9E">
              <w:rPr>
                <w:rFonts w:ascii="Times" w:hAnsi="Times" w:cs="Times"/>
                <w:sz w:val="20"/>
                <w:szCs w:val="20"/>
              </w:rPr>
              <w:t>Note: Offset to legacy frequency domain parameter(s) is a new parameter</w:t>
            </w:r>
          </w:p>
          <w:p w14:paraId="66F4C113" w14:textId="77777777" w:rsidR="00EB2E9E" w:rsidRPr="00EB2E9E" w:rsidRDefault="00EB2E9E" w:rsidP="00EB2E9E">
            <w:pPr>
              <w:pStyle w:val="BodyText"/>
              <w:numPr>
                <w:ilvl w:val="1"/>
                <w:numId w:val="6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" w:hAnsi="Times" w:cs="Times"/>
                <w:sz w:val="20"/>
                <w:szCs w:val="20"/>
              </w:rPr>
            </w:pPr>
            <w:r w:rsidRPr="00EB2E9E">
              <w:rPr>
                <w:rFonts w:ascii="Times" w:hAnsi="Times" w:cs="Times"/>
                <w:sz w:val="20"/>
                <w:szCs w:val="20"/>
              </w:rPr>
              <w:t>FFS: applicable legacy frequency domain parameter(s)</w:t>
            </w:r>
          </w:p>
          <w:p w14:paraId="07CE5C5A" w14:textId="77777777" w:rsidR="00EB2E9E" w:rsidRPr="00EB2E9E" w:rsidRDefault="00EB2E9E" w:rsidP="00EB2E9E">
            <w:pPr>
              <w:overflowPunct w:val="0"/>
              <w:autoSpaceDE w:val="0"/>
              <w:autoSpaceDN w:val="0"/>
              <w:adjustRightInd w:val="0"/>
              <w:spacing w:after="120"/>
              <w:contextualSpacing/>
              <w:jc w:val="both"/>
              <w:textAlignment w:val="baseline"/>
              <w:rPr>
                <w:rFonts w:ascii="Times" w:hAnsi="Times" w:cs="Times"/>
                <w:sz w:val="20"/>
                <w:szCs w:val="20"/>
              </w:rPr>
            </w:pPr>
          </w:p>
          <w:p w14:paraId="12B9A218" w14:textId="77777777" w:rsidR="00EB2E9E" w:rsidRPr="00EB2E9E" w:rsidRDefault="00EB2E9E" w:rsidP="00EB2E9E">
            <w:pPr>
              <w:overflowPunct w:val="0"/>
              <w:autoSpaceDE w:val="0"/>
              <w:autoSpaceDN w:val="0"/>
              <w:adjustRightInd w:val="0"/>
              <w:spacing w:after="120"/>
              <w:contextualSpacing/>
              <w:jc w:val="both"/>
              <w:textAlignment w:val="baseline"/>
              <w:rPr>
                <w:rFonts w:ascii="Times" w:hAnsi="Times" w:cs="Times"/>
                <w:b/>
                <w:bCs/>
                <w:sz w:val="20"/>
                <w:szCs w:val="20"/>
              </w:rPr>
            </w:pPr>
            <w:r w:rsidRPr="00EB2E9E">
              <w:rPr>
                <w:rFonts w:ascii="Times" w:hAnsi="Times" w:cs="Times"/>
                <w:b/>
                <w:bCs/>
                <w:sz w:val="20"/>
                <w:szCs w:val="20"/>
              </w:rPr>
              <w:t>Conclusion</w:t>
            </w:r>
          </w:p>
          <w:p w14:paraId="768C2B70" w14:textId="77777777" w:rsidR="00EB2E9E" w:rsidRPr="00EB2E9E" w:rsidRDefault="00EB2E9E" w:rsidP="00EB2E9E">
            <w:pPr>
              <w:overflowPunct w:val="0"/>
              <w:autoSpaceDE w:val="0"/>
              <w:autoSpaceDN w:val="0"/>
              <w:adjustRightInd w:val="0"/>
              <w:spacing w:after="120"/>
              <w:contextualSpacing/>
              <w:jc w:val="both"/>
              <w:textAlignment w:val="baseline"/>
              <w:rPr>
                <w:rFonts w:ascii="Times" w:hAnsi="Times" w:cs="Times"/>
                <w:sz w:val="20"/>
                <w:szCs w:val="20"/>
              </w:rPr>
            </w:pPr>
            <w:r w:rsidRPr="00EB2E9E">
              <w:rPr>
                <w:rFonts w:ascii="Times" w:hAnsi="Times" w:cs="Times"/>
                <w:sz w:val="20"/>
                <w:szCs w:val="20"/>
              </w:rPr>
              <w:t>There is no consensus on the support of adaptation of SSB for idle mode UEs in Rel-19</w:t>
            </w:r>
          </w:p>
          <w:p w14:paraId="7A6B54C8" w14:textId="77777777" w:rsidR="00EB2E9E" w:rsidRPr="00EB2E9E" w:rsidRDefault="00EB2E9E" w:rsidP="00EB2E9E">
            <w:pPr>
              <w:rPr>
                <w:rFonts w:ascii="Times" w:hAnsi="Times" w:cs="Times"/>
                <w:sz w:val="20"/>
                <w:szCs w:val="20"/>
                <w:lang w:eastAsia="x-none"/>
              </w:rPr>
            </w:pPr>
          </w:p>
          <w:p w14:paraId="02A0687B" w14:textId="77777777" w:rsidR="00EB2E9E" w:rsidRPr="00EB2E9E" w:rsidRDefault="00EB2E9E" w:rsidP="00EB2E9E">
            <w:pPr>
              <w:spacing w:line="259" w:lineRule="auto"/>
              <w:contextualSpacing/>
              <w:rPr>
                <w:rFonts w:ascii="Times" w:hAnsi="Times" w:cs="Times"/>
                <w:b/>
                <w:bCs/>
                <w:sz w:val="20"/>
                <w:szCs w:val="20"/>
              </w:rPr>
            </w:pPr>
            <w:r w:rsidRPr="00EB2E9E">
              <w:rPr>
                <w:rFonts w:ascii="Times" w:hAnsi="Times" w:cs="Times"/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5ED4F8D8" w14:textId="77777777" w:rsidR="00EB2E9E" w:rsidRPr="00EB2E9E" w:rsidRDefault="00EB2E9E" w:rsidP="00EB2E9E">
            <w:pPr>
              <w:spacing w:line="259" w:lineRule="auto"/>
              <w:rPr>
                <w:rFonts w:ascii="Times" w:hAnsi="Times" w:cs="Times"/>
                <w:sz w:val="20"/>
                <w:szCs w:val="20"/>
              </w:rPr>
            </w:pPr>
            <w:r w:rsidRPr="00EB2E9E">
              <w:rPr>
                <w:rFonts w:ascii="Times" w:hAnsi="Times" w:cs="Times"/>
                <w:sz w:val="20"/>
                <w:szCs w:val="20"/>
              </w:rPr>
              <w:t>For Cell DTX extension to SSBs not on sync-raster for connected mode UEs, select Option 3, i.e. Cell DTX does not impact UE assumption on SSB transmissions (i.e. legacy behavior).</w:t>
            </w:r>
          </w:p>
          <w:p w14:paraId="2B5B5F39" w14:textId="77777777" w:rsidR="00EB2E9E" w:rsidRPr="00EB2E9E" w:rsidRDefault="00EB2E9E" w:rsidP="00EB2E9E">
            <w:pPr>
              <w:pStyle w:val="ListParagraph"/>
              <w:numPr>
                <w:ilvl w:val="0"/>
                <w:numId w:val="65"/>
              </w:numPr>
              <w:spacing w:after="0" w:line="259" w:lineRule="auto"/>
              <w:contextualSpacing/>
              <w:jc w:val="left"/>
              <w:rPr>
                <w:rFonts w:ascii="Times" w:hAnsi="Times" w:cs="Times"/>
                <w:sz w:val="20"/>
                <w:szCs w:val="20"/>
              </w:rPr>
            </w:pPr>
            <w:r w:rsidRPr="00EB2E9E">
              <w:rPr>
                <w:rFonts w:ascii="Times" w:hAnsi="Times" w:cs="Times"/>
                <w:sz w:val="20"/>
                <w:szCs w:val="20"/>
              </w:rPr>
              <w:t>No spec impact</w:t>
            </w:r>
          </w:p>
          <w:p w14:paraId="6B60D5A3" w14:textId="77777777" w:rsidR="00EB2E9E" w:rsidRPr="00EB2E9E" w:rsidRDefault="00EB2E9E" w:rsidP="00EB2E9E">
            <w:pPr>
              <w:spacing w:line="259" w:lineRule="auto"/>
              <w:contextualSpacing/>
              <w:rPr>
                <w:rFonts w:ascii="Times" w:hAnsi="Times" w:cs="Times"/>
                <w:sz w:val="20"/>
                <w:szCs w:val="20"/>
              </w:rPr>
            </w:pPr>
          </w:p>
          <w:p w14:paraId="7CF0B670" w14:textId="77777777" w:rsidR="00EB2E9E" w:rsidRPr="00EB2E9E" w:rsidRDefault="00EB2E9E" w:rsidP="00EB2E9E">
            <w:pPr>
              <w:spacing w:line="259" w:lineRule="auto"/>
              <w:contextualSpacing/>
              <w:rPr>
                <w:rFonts w:ascii="Times" w:hAnsi="Times" w:cs="Times"/>
                <w:b/>
                <w:bCs/>
                <w:sz w:val="20"/>
                <w:szCs w:val="20"/>
              </w:rPr>
            </w:pPr>
            <w:r w:rsidRPr="00EB2E9E">
              <w:rPr>
                <w:rFonts w:ascii="Times" w:hAnsi="Times" w:cs="Times"/>
                <w:b/>
                <w:bCs/>
                <w:sz w:val="20"/>
                <w:szCs w:val="20"/>
                <w:highlight w:val="green"/>
              </w:rPr>
              <w:lastRenderedPageBreak/>
              <w:t>Agreement</w:t>
            </w:r>
          </w:p>
          <w:p w14:paraId="3993DA01" w14:textId="77777777" w:rsidR="00EB2E9E" w:rsidRPr="00EB2E9E" w:rsidRDefault="00EB2E9E" w:rsidP="00EB2E9E">
            <w:pPr>
              <w:rPr>
                <w:rFonts w:ascii="Times" w:hAnsi="Times" w:cs="Times"/>
                <w:sz w:val="20"/>
                <w:szCs w:val="20"/>
              </w:rPr>
            </w:pPr>
            <w:r w:rsidRPr="00EB2E9E">
              <w:rPr>
                <w:rFonts w:ascii="Times" w:hAnsi="Times" w:cs="Times"/>
                <w:sz w:val="20"/>
                <w:szCs w:val="20"/>
              </w:rPr>
              <w:t xml:space="preserve">For adaptation of PRACH in time-domain, for determining the additional PRACH resources in time-domain, </w:t>
            </w:r>
          </w:p>
          <w:p w14:paraId="781F20D1" w14:textId="77777777" w:rsidR="00EB2E9E" w:rsidRPr="00EB2E9E" w:rsidRDefault="00EB2E9E" w:rsidP="00EB2E9E">
            <w:pPr>
              <w:pStyle w:val="ListParagraph"/>
              <w:numPr>
                <w:ilvl w:val="0"/>
                <w:numId w:val="62"/>
              </w:numPr>
              <w:spacing w:after="0" w:line="240" w:lineRule="auto"/>
              <w:contextualSpacing/>
              <w:jc w:val="left"/>
              <w:rPr>
                <w:rFonts w:ascii="Times" w:hAnsi="Times" w:cs="Times"/>
                <w:sz w:val="20"/>
                <w:szCs w:val="20"/>
              </w:rPr>
            </w:pPr>
            <w:r w:rsidRPr="00EB2E9E">
              <w:rPr>
                <w:rFonts w:ascii="Times" w:hAnsi="Times" w:cs="Times"/>
                <w:sz w:val="20"/>
                <w:szCs w:val="20"/>
              </w:rPr>
              <w:t xml:space="preserve">For Alt 1 (same PRACH configuration index for additional and legacy PRACH resources), select one or more of the following additional </w:t>
            </w:r>
            <w:proofErr w:type="gramStart"/>
            <w:r w:rsidRPr="00EB2E9E">
              <w:rPr>
                <w:rFonts w:ascii="Times" w:hAnsi="Times" w:cs="Times"/>
                <w:sz w:val="20"/>
                <w:szCs w:val="20"/>
              </w:rPr>
              <w:t>mechanism</w:t>
            </w:r>
            <w:proofErr w:type="gramEnd"/>
            <w:r w:rsidRPr="00EB2E9E">
              <w:rPr>
                <w:rFonts w:ascii="Times" w:hAnsi="Times" w:cs="Times"/>
                <w:sz w:val="20"/>
                <w:szCs w:val="20"/>
              </w:rPr>
              <w:t>(s),</w:t>
            </w:r>
          </w:p>
          <w:p w14:paraId="5D3AE491" w14:textId="77777777" w:rsidR="00EB2E9E" w:rsidRPr="00EB2E9E" w:rsidRDefault="00EB2E9E" w:rsidP="00EB2E9E">
            <w:pPr>
              <w:numPr>
                <w:ilvl w:val="1"/>
                <w:numId w:val="62"/>
              </w:numPr>
              <w:spacing w:after="0" w:line="240" w:lineRule="auto"/>
              <w:contextualSpacing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EB2E9E">
              <w:rPr>
                <w:rFonts w:ascii="Times" w:hAnsi="Times" w:cs="Times"/>
                <w:sz w:val="20"/>
                <w:szCs w:val="20"/>
              </w:rPr>
              <w:t>Opt</w:t>
            </w:r>
            <w:proofErr w:type="spellEnd"/>
            <w:r w:rsidRPr="00EB2E9E">
              <w:rPr>
                <w:rFonts w:ascii="Times" w:hAnsi="Times" w:cs="Times"/>
                <w:sz w:val="20"/>
                <w:szCs w:val="20"/>
              </w:rPr>
              <w:t xml:space="preserve"> 1-2a: up to N1 additional value(s) of (x, y) </w:t>
            </w:r>
          </w:p>
          <w:p w14:paraId="375F6538" w14:textId="77777777" w:rsidR="00EB2E9E" w:rsidRPr="00EB2E9E" w:rsidRDefault="00EB2E9E" w:rsidP="00EB2E9E">
            <w:pPr>
              <w:numPr>
                <w:ilvl w:val="2"/>
                <w:numId w:val="62"/>
              </w:numPr>
              <w:spacing w:after="0" w:line="240" w:lineRule="auto"/>
              <w:contextualSpacing/>
              <w:rPr>
                <w:rFonts w:ascii="Times" w:hAnsi="Times" w:cs="Times"/>
                <w:sz w:val="20"/>
                <w:szCs w:val="20"/>
              </w:rPr>
            </w:pPr>
            <w:r w:rsidRPr="00EB2E9E">
              <w:rPr>
                <w:rFonts w:ascii="Times" w:hAnsi="Times" w:cs="Times"/>
                <w:sz w:val="20"/>
                <w:szCs w:val="20"/>
              </w:rPr>
              <w:t>FFS: value of N1(&gt;=1)</w:t>
            </w:r>
          </w:p>
          <w:p w14:paraId="61BAE750" w14:textId="77777777" w:rsidR="00EB2E9E" w:rsidRPr="00EB2E9E" w:rsidRDefault="00EB2E9E" w:rsidP="00EB2E9E">
            <w:pPr>
              <w:numPr>
                <w:ilvl w:val="1"/>
                <w:numId w:val="62"/>
              </w:numPr>
              <w:spacing w:after="0" w:line="240" w:lineRule="auto"/>
              <w:contextualSpacing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EB2E9E">
              <w:rPr>
                <w:rFonts w:ascii="Times" w:hAnsi="Times" w:cs="Times"/>
                <w:sz w:val="20"/>
                <w:szCs w:val="20"/>
              </w:rPr>
              <w:t>Opt</w:t>
            </w:r>
            <w:proofErr w:type="spellEnd"/>
            <w:r w:rsidRPr="00EB2E9E">
              <w:rPr>
                <w:rFonts w:ascii="Times" w:hAnsi="Times" w:cs="Times"/>
                <w:sz w:val="20"/>
                <w:szCs w:val="20"/>
              </w:rPr>
              <w:t xml:space="preserve"> 1-2b: up to N2 additional value(s) of y </w:t>
            </w:r>
          </w:p>
          <w:p w14:paraId="5A48DD53" w14:textId="77777777" w:rsidR="00EB2E9E" w:rsidRPr="00EB2E9E" w:rsidRDefault="00EB2E9E" w:rsidP="00EB2E9E">
            <w:pPr>
              <w:numPr>
                <w:ilvl w:val="2"/>
                <w:numId w:val="62"/>
              </w:numPr>
              <w:spacing w:after="0" w:line="240" w:lineRule="auto"/>
              <w:contextualSpacing/>
              <w:rPr>
                <w:rFonts w:ascii="Times" w:hAnsi="Times" w:cs="Times"/>
                <w:sz w:val="20"/>
                <w:szCs w:val="20"/>
              </w:rPr>
            </w:pPr>
            <w:r w:rsidRPr="00EB2E9E">
              <w:rPr>
                <w:rFonts w:ascii="Times" w:hAnsi="Times" w:cs="Times"/>
                <w:sz w:val="20"/>
                <w:szCs w:val="20"/>
              </w:rPr>
              <w:t>FFS: value of N2 (&gt;=1)</w:t>
            </w:r>
          </w:p>
          <w:p w14:paraId="385F9D42" w14:textId="77777777" w:rsidR="00EB2E9E" w:rsidRPr="00EB2E9E" w:rsidRDefault="00EB2E9E" w:rsidP="00EB2E9E">
            <w:pPr>
              <w:numPr>
                <w:ilvl w:val="1"/>
                <w:numId w:val="62"/>
              </w:numPr>
              <w:spacing w:after="0" w:line="240" w:lineRule="auto"/>
              <w:contextualSpacing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EB2E9E">
              <w:rPr>
                <w:rFonts w:ascii="Times" w:hAnsi="Times" w:cs="Times"/>
                <w:sz w:val="20"/>
                <w:szCs w:val="20"/>
              </w:rPr>
              <w:t>Opt</w:t>
            </w:r>
            <w:proofErr w:type="spellEnd"/>
            <w:r w:rsidRPr="00EB2E9E">
              <w:rPr>
                <w:rFonts w:ascii="Times" w:hAnsi="Times" w:cs="Times"/>
                <w:sz w:val="20"/>
                <w:szCs w:val="20"/>
              </w:rPr>
              <w:t xml:space="preserve"> 1-3: Muting/masking ROs</w:t>
            </w:r>
          </w:p>
          <w:p w14:paraId="4720BA3A" w14:textId="77777777" w:rsidR="00EB2E9E" w:rsidRPr="00EB2E9E" w:rsidRDefault="00EB2E9E" w:rsidP="00EB2E9E">
            <w:pPr>
              <w:numPr>
                <w:ilvl w:val="1"/>
                <w:numId w:val="62"/>
              </w:numPr>
              <w:spacing w:after="0" w:line="240" w:lineRule="auto"/>
              <w:contextualSpacing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EB2E9E">
              <w:rPr>
                <w:rFonts w:ascii="Times" w:hAnsi="Times" w:cs="Times"/>
                <w:sz w:val="20"/>
                <w:szCs w:val="20"/>
              </w:rPr>
              <w:t>Opt</w:t>
            </w:r>
            <w:proofErr w:type="spellEnd"/>
            <w:r w:rsidRPr="00EB2E9E">
              <w:rPr>
                <w:rFonts w:ascii="Times" w:hAnsi="Times" w:cs="Times"/>
                <w:sz w:val="20"/>
                <w:szCs w:val="20"/>
              </w:rPr>
              <w:t xml:space="preserve"> 1-4: </w:t>
            </w:r>
          </w:p>
          <w:p w14:paraId="4D952753" w14:textId="77777777" w:rsidR="00EB2E9E" w:rsidRPr="00EB2E9E" w:rsidRDefault="00EB2E9E" w:rsidP="00EB2E9E">
            <w:pPr>
              <w:numPr>
                <w:ilvl w:val="2"/>
                <w:numId w:val="62"/>
              </w:numPr>
              <w:spacing w:after="0" w:line="240" w:lineRule="auto"/>
              <w:contextualSpacing/>
              <w:rPr>
                <w:rFonts w:ascii="Times" w:hAnsi="Times" w:cs="Times"/>
                <w:sz w:val="20"/>
                <w:szCs w:val="20"/>
              </w:rPr>
            </w:pPr>
            <w:r w:rsidRPr="00EB2E9E">
              <w:rPr>
                <w:rFonts w:ascii="Times" w:hAnsi="Times" w:cs="Times"/>
                <w:sz w:val="20"/>
                <w:szCs w:val="20"/>
              </w:rPr>
              <w:t>up to N4_1 additional timing offset(s) at frame-level</w:t>
            </w:r>
          </w:p>
          <w:p w14:paraId="6E127656" w14:textId="77777777" w:rsidR="00EB2E9E" w:rsidRPr="00EB2E9E" w:rsidRDefault="00EB2E9E" w:rsidP="00EB2E9E">
            <w:pPr>
              <w:numPr>
                <w:ilvl w:val="2"/>
                <w:numId w:val="62"/>
              </w:numPr>
              <w:spacing w:after="0" w:line="240" w:lineRule="auto"/>
              <w:contextualSpacing/>
              <w:rPr>
                <w:rFonts w:ascii="Times" w:hAnsi="Times" w:cs="Times"/>
                <w:sz w:val="20"/>
                <w:szCs w:val="20"/>
              </w:rPr>
            </w:pPr>
            <w:r w:rsidRPr="00EB2E9E">
              <w:rPr>
                <w:rFonts w:ascii="Times" w:hAnsi="Times" w:cs="Times"/>
                <w:sz w:val="20"/>
                <w:szCs w:val="20"/>
              </w:rPr>
              <w:t>up to N4_2 additional timing offset(s) at slot-level</w:t>
            </w:r>
          </w:p>
          <w:p w14:paraId="5552C39E" w14:textId="77777777" w:rsidR="00EB2E9E" w:rsidRPr="00EB2E9E" w:rsidRDefault="00EB2E9E" w:rsidP="00EB2E9E">
            <w:pPr>
              <w:numPr>
                <w:ilvl w:val="2"/>
                <w:numId w:val="62"/>
              </w:numPr>
              <w:spacing w:after="0" w:line="240" w:lineRule="auto"/>
              <w:contextualSpacing/>
              <w:rPr>
                <w:rFonts w:ascii="Times" w:hAnsi="Times" w:cs="Times"/>
                <w:sz w:val="20"/>
                <w:szCs w:val="20"/>
              </w:rPr>
            </w:pPr>
            <w:r w:rsidRPr="00EB2E9E">
              <w:rPr>
                <w:rFonts w:ascii="Times" w:hAnsi="Times" w:cs="Times"/>
                <w:sz w:val="20"/>
                <w:szCs w:val="20"/>
              </w:rPr>
              <w:t>FFS: values of N4_1(&gt;=1) and N4_2(&gt;=1)</w:t>
            </w:r>
          </w:p>
          <w:p w14:paraId="63276055" w14:textId="77777777" w:rsidR="00EB2E9E" w:rsidRPr="00EB2E9E" w:rsidRDefault="00EB2E9E" w:rsidP="00EB2E9E">
            <w:pPr>
              <w:numPr>
                <w:ilvl w:val="1"/>
                <w:numId w:val="62"/>
              </w:numPr>
              <w:spacing w:after="0" w:line="240" w:lineRule="auto"/>
              <w:contextualSpacing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EB2E9E">
              <w:rPr>
                <w:rFonts w:ascii="Times" w:hAnsi="Times" w:cs="Times"/>
                <w:sz w:val="20"/>
                <w:szCs w:val="20"/>
              </w:rPr>
              <w:t>Opt</w:t>
            </w:r>
            <w:proofErr w:type="spellEnd"/>
            <w:r w:rsidRPr="00EB2E9E">
              <w:rPr>
                <w:rFonts w:ascii="Times" w:hAnsi="Times" w:cs="Times"/>
                <w:sz w:val="20"/>
                <w:szCs w:val="20"/>
              </w:rPr>
              <w:t xml:space="preserve"> 1-5: No additional mechanism is selected.</w:t>
            </w:r>
          </w:p>
          <w:p w14:paraId="78A79835" w14:textId="77777777" w:rsidR="00EB2E9E" w:rsidRPr="00EB2E9E" w:rsidRDefault="00EB2E9E" w:rsidP="00EB2E9E">
            <w:pPr>
              <w:numPr>
                <w:ilvl w:val="1"/>
                <w:numId w:val="62"/>
              </w:numPr>
              <w:spacing w:after="0" w:line="240" w:lineRule="auto"/>
              <w:contextualSpacing/>
              <w:rPr>
                <w:rFonts w:ascii="Times" w:hAnsi="Times" w:cs="Times"/>
                <w:sz w:val="20"/>
                <w:szCs w:val="20"/>
              </w:rPr>
            </w:pPr>
            <w:r w:rsidRPr="00EB2E9E">
              <w:rPr>
                <w:rFonts w:ascii="Times" w:hAnsi="Times" w:cs="Times"/>
                <w:sz w:val="20"/>
                <w:szCs w:val="20"/>
              </w:rPr>
              <w:t>Note: x and y refer to the parameters from the random-access configuration tables (from 38.211)</w:t>
            </w:r>
          </w:p>
          <w:p w14:paraId="508728B5" w14:textId="77777777" w:rsidR="00EB2E9E" w:rsidRPr="00EB2E9E" w:rsidRDefault="00EB2E9E" w:rsidP="00EB2E9E">
            <w:pPr>
              <w:pStyle w:val="ListParagraph"/>
              <w:numPr>
                <w:ilvl w:val="0"/>
                <w:numId w:val="62"/>
              </w:numPr>
              <w:spacing w:after="0" w:line="240" w:lineRule="auto"/>
              <w:contextualSpacing/>
              <w:jc w:val="left"/>
              <w:rPr>
                <w:rFonts w:ascii="Times" w:hAnsi="Times" w:cs="Times"/>
                <w:sz w:val="20"/>
                <w:szCs w:val="20"/>
              </w:rPr>
            </w:pPr>
            <w:r w:rsidRPr="00EB2E9E">
              <w:rPr>
                <w:rFonts w:ascii="Times" w:hAnsi="Times" w:cs="Times"/>
                <w:sz w:val="20"/>
                <w:szCs w:val="20"/>
              </w:rPr>
              <w:t xml:space="preserve">For Alt 2 (different PRACH configuration index for additional and legacy PRACH resources), select one or more of the following additional </w:t>
            </w:r>
            <w:proofErr w:type="gramStart"/>
            <w:r w:rsidRPr="00EB2E9E">
              <w:rPr>
                <w:rFonts w:ascii="Times" w:hAnsi="Times" w:cs="Times"/>
                <w:sz w:val="20"/>
                <w:szCs w:val="20"/>
              </w:rPr>
              <w:t>mechanism</w:t>
            </w:r>
            <w:proofErr w:type="gramEnd"/>
            <w:r w:rsidRPr="00EB2E9E">
              <w:rPr>
                <w:rFonts w:ascii="Times" w:hAnsi="Times" w:cs="Times"/>
                <w:sz w:val="20"/>
                <w:szCs w:val="20"/>
              </w:rPr>
              <w:t>(s),</w:t>
            </w:r>
          </w:p>
          <w:p w14:paraId="6C31808B" w14:textId="77777777" w:rsidR="00EB2E9E" w:rsidRPr="00EB2E9E" w:rsidRDefault="00EB2E9E" w:rsidP="00EB2E9E">
            <w:pPr>
              <w:numPr>
                <w:ilvl w:val="1"/>
                <w:numId w:val="62"/>
              </w:numPr>
              <w:spacing w:after="0" w:line="240" w:lineRule="auto"/>
              <w:contextualSpacing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EB2E9E">
              <w:rPr>
                <w:rFonts w:ascii="Times" w:hAnsi="Times" w:cs="Times"/>
                <w:sz w:val="20"/>
                <w:szCs w:val="20"/>
              </w:rPr>
              <w:t>Opt</w:t>
            </w:r>
            <w:proofErr w:type="spellEnd"/>
            <w:r w:rsidRPr="00EB2E9E">
              <w:rPr>
                <w:rFonts w:ascii="Times" w:hAnsi="Times" w:cs="Times"/>
                <w:sz w:val="20"/>
                <w:szCs w:val="20"/>
              </w:rPr>
              <w:t xml:space="preserve"> 1-2a: up to N1 additional value(s) of (x, y) </w:t>
            </w:r>
          </w:p>
          <w:p w14:paraId="421D37B4" w14:textId="77777777" w:rsidR="00EB2E9E" w:rsidRPr="00EB2E9E" w:rsidRDefault="00EB2E9E" w:rsidP="00EB2E9E">
            <w:pPr>
              <w:numPr>
                <w:ilvl w:val="2"/>
                <w:numId w:val="62"/>
              </w:numPr>
              <w:spacing w:after="0" w:line="240" w:lineRule="auto"/>
              <w:contextualSpacing/>
              <w:rPr>
                <w:rFonts w:ascii="Times" w:hAnsi="Times" w:cs="Times"/>
                <w:sz w:val="20"/>
                <w:szCs w:val="20"/>
              </w:rPr>
            </w:pPr>
            <w:r w:rsidRPr="00EB2E9E">
              <w:rPr>
                <w:rFonts w:ascii="Times" w:hAnsi="Times" w:cs="Times"/>
                <w:sz w:val="20"/>
                <w:szCs w:val="20"/>
              </w:rPr>
              <w:t>FFS: value of N1(&gt;=1)</w:t>
            </w:r>
          </w:p>
          <w:p w14:paraId="75EEBABF" w14:textId="77777777" w:rsidR="00EB2E9E" w:rsidRPr="00EB2E9E" w:rsidRDefault="00EB2E9E" w:rsidP="00EB2E9E">
            <w:pPr>
              <w:numPr>
                <w:ilvl w:val="1"/>
                <w:numId w:val="62"/>
              </w:numPr>
              <w:spacing w:after="0" w:line="240" w:lineRule="auto"/>
              <w:contextualSpacing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EB2E9E">
              <w:rPr>
                <w:rFonts w:ascii="Times" w:hAnsi="Times" w:cs="Times"/>
                <w:sz w:val="20"/>
                <w:szCs w:val="20"/>
              </w:rPr>
              <w:t>Opt</w:t>
            </w:r>
            <w:proofErr w:type="spellEnd"/>
            <w:r w:rsidRPr="00EB2E9E">
              <w:rPr>
                <w:rFonts w:ascii="Times" w:hAnsi="Times" w:cs="Times"/>
                <w:sz w:val="20"/>
                <w:szCs w:val="20"/>
              </w:rPr>
              <w:t xml:space="preserve"> 1-2b: up to N2 additional value(s) of y </w:t>
            </w:r>
          </w:p>
          <w:p w14:paraId="627F20BA" w14:textId="77777777" w:rsidR="00EB2E9E" w:rsidRPr="00EB2E9E" w:rsidRDefault="00EB2E9E" w:rsidP="00EB2E9E">
            <w:pPr>
              <w:numPr>
                <w:ilvl w:val="2"/>
                <w:numId w:val="62"/>
              </w:numPr>
              <w:spacing w:after="0" w:line="240" w:lineRule="auto"/>
              <w:contextualSpacing/>
              <w:rPr>
                <w:rFonts w:ascii="Times" w:hAnsi="Times" w:cs="Times"/>
                <w:sz w:val="20"/>
                <w:szCs w:val="20"/>
              </w:rPr>
            </w:pPr>
            <w:r w:rsidRPr="00EB2E9E">
              <w:rPr>
                <w:rFonts w:ascii="Times" w:hAnsi="Times" w:cs="Times"/>
                <w:sz w:val="20"/>
                <w:szCs w:val="20"/>
              </w:rPr>
              <w:t>FFS: value of N2 (&gt;=1)</w:t>
            </w:r>
          </w:p>
          <w:p w14:paraId="42177CC7" w14:textId="77777777" w:rsidR="00EB2E9E" w:rsidRPr="00EB2E9E" w:rsidRDefault="00EB2E9E" w:rsidP="00EB2E9E">
            <w:pPr>
              <w:numPr>
                <w:ilvl w:val="1"/>
                <w:numId w:val="62"/>
              </w:numPr>
              <w:spacing w:after="0" w:line="240" w:lineRule="auto"/>
              <w:contextualSpacing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EB2E9E">
              <w:rPr>
                <w:rFonts w:ascii="Times" w:hAnsi="Times" w:cs="Times"/>
                <w:sz w:val="20"/>
                <w:szCs w:val="20"/>
              </w:rPr>
              <w:t>Opt</w:t>
            </w:r>
            <w:proofErr w:type="spellEnd"/>
            <w:r w:rsidRPr="00EB2E9E">
              <w:rPr>
                <w:rFonts w:ascii="Times" w:hAnsi="Times" w:cs="Times"/>
                <w:sz w:val="20"/>
                <w:szCs w:val="20"/>
              </w:rPr>
              <w:t xml:space="preserve"> 1-3: Muting/masking ROs</w:t>
            </w:r>
          </w:p>
          <w:p w14:paraId="1A1AA5C7" w14:textId="77777777" w:rsidR="00EB2E9E" w:rsidRPr="00EB2E9E" w:rsidRDefault="00EB2E9E" w:rsidP="00EB2E9E">
            <w:pPr>
              <w:numPr>
                <w:ilvl w:val="1"/>
                <w:numId w:val="62"/>
              </w:numPr>
              <w:spacing w:after="0" w:line="240" w:lineRule="auto"/>
              <w:contextualSpacing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EB2E9E">
              <w:rPr>
                <w:rFonts w:ascii="Times" w:hAnsi="Times" w:cs="Times"/>
                <w:sz w:val="20"/>
                <w:szCs w:val="20"/>
              </w:rPr>
              <w:t>Opt</w:t>
            </w:r>
            <w:proofErr w:type="spellEnd"/>
            <w:r w:rsidRPr="00EB2E9E">
              <w:rPr>
                <w:rFonts w:ascii="Times" w:hAnsi="Times" w:cs="Times"/>
                <w:sz w:val="20"/>
                <w:szCs w:val="20"/>
              </w:rPr>
              <w:t xml:space="preserve"> 1-4: </w:t>
            </w:r>
          </w:p>
          <w:p w14:paraId="0B5681B6" w14:textId="77777777" w:rsidR="00EB2E9E" w:rsidRPr="00EB2E9E" w:rsidRDefault="00EB2E9E" w:rsidP="00EB2E9E">
            <w:pPr>
              <w:numPr>
                <w:ilvl w:val="2"/>
                <w:numId w:val="62"/>
              </w:numPr>
              <w:spacing w:after="0" w:line="240" w:lineRule="auto"/>
              <w:contextualSpacing/>
              <w:rPr>
                <w:rFonts w:ascii="Times" w:hAnsi="Times" w:cs="Times"/>
                <w:sz w:val="20"/>
                <w:szCs w:val="20"/>
              </w:rPr>
            </w:pPr>
            <w:r w:rsidRPr="00EB2E9E">
              <w:rPr>
                <w:rFonts w:ascii="Times" w:hAnsi="Times" w:cs="Times"/>
                <w:sz w:val="20"/>
                <w:szCs w:val="20"/>
              </w:rPr>
              <w:t>up to N4_1 additional timing offset(s) at frame-level</w:t>
            </w:r>
          </w:p>
          <w:p w14:paraId="10BAE25C" w14:textId="77777777" w:rsidR="00EB2E9E" w:rsidRPr="00EB2E9E" w:rsidRDefault="00EB2E9E" w:rsidP="00EB2E9E">
            <w:pPr>
              <w:numPr>
                <w:ilvl w:val="2"/>
                <w:numId w:val="62"/>
              </w:numPr>
              <w:spacing w:after="0" w:line="240" w:lineRule="auto"/>
              <w:contextualSpacing/>
              <w:rPr>
                <w:rFonts w:ascii="Times" w:hAnsi="Times" w:cs="Times"/>
                <w:sz w:val="20"/>
                <w:szCs w:val="20"/>
              </w:rPr>
            </w:pPr>
            <w:r w:rsidRPr="00EB2E9E">
              <w:rPr>
                <w:rFonts w:ascii="Times" w:hAnsi="Times" w:cs="Times"/>
                <w:sz w:val="20"/>
                <w:szCs w:val="20"/>
              </w:rPr>
              <w:t>up to N4_2 additional timing offset(s) at slot-level</w:t>
            </w:r>
          </w:p>
          <w:p w14:paraId="6C8AA296" w14:textId="77777777" w:rsidR="00EB2E9E" w:rsidRPr="00EB2E9E" w:rsidRDefault="00EB2E9E" w:rsidP="00EB2E9E">
            <w:pPr>
              <w:numPr>
                <w:ilvl w:val="2"/>
                <w:numId w:val="62"/>
              </w:numPr>
              <w:spacing w:after="0" w:line="240" w:lineRule="auto"/>
              <w:contextualSpacing/>
              <w:rPr>
                <w:rFonts w:ascii="Times" w:hAnsi="Times" w:cs="Times"/>
                <w:sz w:val="20"/>
                <w:szCs w:val="20"/>
              </w:rPr>
            </w:pPr>
            <w:r w:rsidRPr="00EB2E9E">
              <w:rPr>
                <w:rFonts w:ascii="Times" w:hAnsi="Times" w:cs="Times"/>
                <w:sz w:val="20"/>
                <w:szCs w:val="20"/>
              </w:rPr>
              <w:t>FFS: values of N4_1(&gt;=1) and N4_2(&gt;=1)</w:t>
            </w:r>
          </w:p>
          <w:p w14:paraId="1D8C330E" w14:textId="77777777" w:rsidR="00EB2E9E" w:rsidRPr="00EB2E9E" w:rsidRDefault="00EB2E9E" w:rsidP="00EB2E9E">
            <w:pPr>
              <w:numPr>
                <w:ilvl w:val="1"/>
                <w:numId w:val="62"/>
              </w:numPr>
              <w:spacing w:after="0" w:line="240" w:lineRule="auto"/>
              <w:contextualSpacing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EB2E9E">
              <w:rPr>
                <w:rFonts w:ascii="Times" w:hAnsi="Times" w:cs="Times"/>
                <w:sz w:val="20"/>
                <w:szCs w:val="20"/>
              </w:rPr>
              <w:t>Opt</w:t>
            </w:r>
            <w:proofErr w:type="spellEnd"/>
            <w:r w:rsidRPr="00EB2E9E">
              <w:rPr>
                <w:rFonts w:ascii="Times" w:hAnsi="Times" w:cs="Times"/>
                <w:sz w:val="20"/>
                <w:szCs w:val="20"/>
              </w:rPr>
              <w:t xml:space="preserve"> 1-5: No additional mechanism is selected.</w:t>
            </w:r>
          </w:p>
          <w:p w14:paraId="789E5BFD" w14:textId="79970755" w:rsidR="001902AE" w:rsidRPr="00EB2E9E" w:rsidRDefault="00EB2E9E" w:rsidP="00F10577">
            <w:pPr>
              <w:numPr>
                <w:ilvl w:val="1"/>
                <w:numId w:val="62"/>
              </w:numPr>
              <w:spacing w:after="0" w:line="240" w:lineRule="auto"/>
              <w:contextualSpacing/>
              <w:rPr>
                <w:rFonts w:ascii="Times" w:hAnsi="Times" w:cs="Times"/>
                <w:sz w:val="20"/>
                <w:szCs w:val="20"/>
              </w:rPr>
            </w:pPr>
            <w:r w:rsidRPr="00EB2E9E">
              <w:rPr>
                <w:rFonts w:ascii="Times" w:hAnsi="Times" w:cs="Times"/>
                <w:sz w:val="20"/>
                <w:szCs w:val="20"/>
              </w:rPr>
              <w:t>Note: x and y refer to the parameters from the random-access configuration tables (from 38.211)</w:t>
            </w:r>
          </w:p>
        </w:tc>
      </w:tr>
    </w:tbl>
    <w:p w14:paraId="2566C5EF" w14:textId="77777777" w:rsidR="001902AE" w:rsidRDefault="001902AE" w:rsidP="00F10577">
      <w:pPr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</w:pPr>
    </w:p>
    <w:p w14:paraId="753FDFBE" w14:textId="3638356F" w:rsidR="00F10577" w:rsidRPr="00FE20FD" w:rsidRDefault="00F10577" w:rsidP="00F10577">
      <w:pPr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</w:pPr>
      <w:r w:rsidRPr="00FE20FD"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  <w:t>RAN1#11</w:t>
      </w:r>
      <w:r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  <w:t>8</w:t>
      </w:r>
      <w:r w:rsidRPr="00FE20FD"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  <w:t xml:space="preserve"> </w:t>
      </w:r>
      <w:proofErr w:type="spellStart"/>
      <w:r w:rsidRPr="00FE20FD"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  <w:t>Agreeements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F10577" w14:paraId="6801D9A1" w14:textId="77777777" w:rsidTr="00F10577">
        <w:tc>
          <w:tcPr>
            <w:tcW w:w="9962" w:type="dxa"/>
          </w:tcPr>
          <w:p w14:paraId="7DA62633" w14:textId="77777777" w:rsidR="00F10577" w:rsidRPr="00F10577" w:rsidRDefault="00F10577" w:rsidP="00F1057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F10577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6A147E91" w14:textId="77777777" w:rsidR="00F10577" w:rsidRPr="00F10577" w:rsidRDefault="00F10577" w:rsidP="00F10577">
            <w:pPr>
              <w:pStyle w:val="BodyText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0577">
              <w:rPr>
                <w:rFonts w:ascii="Times New Roman" w:hAnsi="Times New Roman" w:cs="Times New Roman"/>
                <w:sz w:val="20"/>
                <w:szCs w:val="20"/>
              </w:rPr>
              <w:t>For adaptation of PRACH in time-domain, select at least one from the following alternatives for configuration of the additional PRACH resources</w:t>
            </w:r>
          </w:p>
          <w:p w14:paraId="2F486D40" w14:textId="77777777" w:rsidR="00F10577" w:rsidRPr="00F10577" w:rsidRDefault="00F10577" w:rsidP="00F10577">
            <w:pPr>
              <w:numPr>
                <w:ilvl w:val="0"/>
                <w:numId w:val="45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10577">
              <w:rPr>
                <w:rFonts w:ascii="Times New Roman" w:hAnsi="Times New Roman" w:cs="Times New Roman"/>
                <w:sz w:val="20"/>
                <w:szCs w:val="20"/>
              </w:rPr>
              <w:t xml:space="preserve">Alt 1: The PRACH configuration index for the additional PRACH resources is same as the PRACH configuration index for the legacy resources and </w:t>
            </w:r>
          </w:p>
          <w:p w14:paraId="0893EB4C" w14:textId="77777777" w:rsidR="00F10577" w:rsidRPr="00F10577" w:rsidRDefault="00F10577" w:rsidP="00F10577">
            <w:pPr>
              <w:numPr>
                <w:ilvl w:val="1"/>
                <w:numId w:val="45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10577">
              <w:rPr>
                <w:rFonts w:ascii="Times New Roman" w:hAnsi="Times New Roman" w:cs="Times New Roman"/>
                <w:sz w:val="20"/>
                <w:szCs w:val="20"/>
              </w:rPr>
              <w:t>Discuss further additional mechanism(s) for determining the additional PRACH resources, e.g.</w:t>
            </w:r>
          </w:p>
          <w:p w14:paraId="2DB67B2F" w14:textId="77777777" w:rsidR="00F10577" w:rsidRPr="00F10577" w:rsidRDefault="00F10577" w:rsidP="00F10577">
            <w:pPr>
              <w:numPr>
                <w:ilvl w:val="2"/>
                <w:numId w:val="45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10577">
              <w:rPr>
                <w:rFonts w:ascii="Times New Roman" w:hAnsi="Times New Roman" w:cs="Times New Roman"/>
                <w:sz w:val="20"/>
                <w:szCs w:val="20"/>
              </w:rPr>
              <w:t>Opt</w:t>
            </w:r>
            <w:proofErr w:type="spellEnd"/>
            <w:r w:rsidRPr="00F10577">
              <w:rPr>
                <w:rFonts w:ascii="Times New Roman" w:hAnsi="Times New Roman" w:cs="Times New Roman"/>
                <w:sz w:val="20"/>
                <w:szCs w:val="20"/>
              </w:rPr>
              <w:t xml:space="preserve"> 1-1: Scaled/adjusted PRACH configuration period </w:t>
            </w:r>
          </w:p>
          <w:p w14:paraId="4CA072DF" w14:textId="77777777" w:rsidR="00F10577" w:rsidRPr="00F10577" w:rsidRDefault="00F10577" w:rsidP="00F10577">
            <w:pPr>
              <w:numPr>
                <w:ilvl w:val="2"/>
                <w:numId w:val="45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10577">
              <w:rPr>
                <w:rFonts w:ascii="Times New Roman" w:hAnsi="Times New Roman" w:cs="Times New Roman"/>
                <w:sz w:val="20"/>
                <w:szCs w:val="20"/>
              </w:rPr>
              <w:t>Opt</w:t>
            </w:r>
            <w:proofErr w:type="spellEnd"/>
            <w:r w:rsidRPr="00F10577">
              <w:rPr>
                <w:rFonts w:ascii="Times New Roman" w:hAnsi="Times New Roman" w:cs="Times New Roman"/>
                <w:sz w:val="20"/>
                <w:szCs w:val="20"/>
              </w:rPr>
              <w:t xml:space="preserve"> 1-2: Adjusting the parameters (e.g., (x, y) value and slot number) of the PRACH configuration</w:t>
            </w:r>
          </w:p>
          <w:p w14:paraId="4263A2B6" w14:textId="77777777" w:rsidR="00F10577" w:rsidRPr="00F10577" w:rsidRDefault="00F10577" w:rsidP="00F10577">
            <w:pPr>
              <w:numPr>
                <w:ilvl w:val="2"/>
                <w:numId w:val="45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10577">
              <w:rPr>
                <w:rFonts w:ascii="Times New Roman" w:hAnsi="Times New Roman" w:cs="Times New Roman"/>
                <w:sz w:val="20"/>
                <w:szCs w:val="20"/>
              </w:rPr>
              <w:t>Opt</w:t>
            </w:r>
            <w:proofErr w:type="spellEnd"/>
            <w:r w:rsidRPr="00F10577">
              <w:rPr>
                <w:rFonts w:ascii="Times New Roman" w:hAnsi="Times New Roman" w:cs="Times New Roman"/>
                <w:sz w:val="20"/>
                <w:szCs w:val="20"/>
              </w:rPr>
              <w:t xml:space="preserve"> 1-3: Muting/masking ROs</w:t>
            </w:r>
          </w:p>
          <w:p w14:paraId="036607D2" w14:textId="77777777" w:rsidR="00F10577" w:rsidRPr="00F10577" w:rsidRDefault="00F10577" w:rsidP="00F10577">
            <w:pPr>
              <w:numPr>
                <w:ilvl w:val="2"/>
                <w:numId w:val="45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10577">
              <w:rPr>
                <w:rFonts w:ascii="Times New Roman" w:hAnsi="Times New Roman" w:cs="Times New Roman"/>
                <w:sz w:val="20"/>
                <w:szCs w:val="20"/>
              </w:rPr>
              <w:t>Opt</w:t>
            </w:r>
            <w:proofErr w:type="spellEnd"/>
            <w:r w:rsidRPr="00F10577">
              <w:rPr>
                <w:rFonts w:ascii="Times New Roman" w:hAnsi="Times New Roman" w:cs="Times New Roman"/>
                <w:sz w:val="20"/>
                <w:szCs w:val="20"/>
              </w:rPr>
              <w:t xml:space="preserve"> 1-4: additional timing offset(s)</w:t>
            </w:r>
          </w:p>
          <w:p w14:paraId="7C46C5BF" w14:textId="77777777" w:rsidR="00F10577" w:rsidRPr="00F10577" w:rsidRDefault="00F10577" w:rsidP="00F10577">
            <w:pPr>
              <w:numPr>
                <w:ilvl w:val="0"/>
                <w:numId w:val="45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10577">
              <w:rPr>
                <w:rFonts w:ascii="Times New Roman" w:hAnsi="Times New Roman" w:cs="Times New Roman"/>
                <w:sz w:val="20"/>
                <w:szCs w:val="20"/>
              </w:rPr>
              <w:t xml:space="preserve">Alt 2: The PRACH configuration index for the additional PRACH resources is different from the PRACH configuration index for the legacy resources, </w:t>
            </w:r>
          </w:p>
          <w:p w14:paraId="421D3503" w14:textId="77777777" w:rsidR="00F10577" w:rsidRPr="00F10577" w:rsidRDefault="00F10577" w:rsidP="00F10577">
            <w:pPr>
              <w:numPr>
                <w:ilvl w:val="1"/>
                <w:numId w:val="45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10577">
              <w:rPr>
                <w:rFonts w:ascii="Times New Roman" w:hAnsi="Times New Roman" w:cs="Times New Roman"/>
                <w:sz w:val="20"/>
                <w:szCs w:val="20"/>
              </w:rPr>
              <w:t>Discuss further additional mechanism(s) for determining the additional PRACH resources, e.g.</w:t>
            </w:r>
          </w:p>
          <w:p w14:paraId="75877B0B" w14:textId="77777777" w:rsidR="00F10577" w:rsidRPr="00F10577" w:rsidRDefault="00F10577" w:rsidP="00F10577">
            <w:pPr>
              <w:numPr>
                <w:ilvl w:val="2"/>
                <w:numId w:val="45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10577">
              <w:rPr>
                <w:rFonts w:ascii="Times New Roman" w:hAnsi="Times New Roman" w:cs="Times New Roman"/>
                <w:sz w:val="20"/>
                <w:szCs w:val="20"/>
              </w:rPr>
              <w:t>Opt</w:t>
            </w:r>
            <w:proofErr w:type="spellEnd"/>
            <w:r w:rsidRPr="00F10577">
              <w:rPr>
                <w:rFonts w:ascii="Times New Roman" w:hAnsi="Times New Roman" w:cs="Times New Roman"/>
                <w:sz w:val="20"/>
                <w:szCs w:val="20"/>
              </w:rPr>
              <w:t xml:space="preserve"> 2-1: Muting/masking ROs (e.g. for the case when the PRACH configuration index for the additional PRACH resources contains legacy resources)</w:t>
            </w:r>
          </w:p>
          <w:p w14:paraId="698855B8" w14:textId="77777777" w:rsidR="00F10577" w:rsidRPr="00F10577" w:rsidRDefault="00F10577" w:rsidP="00F10577">
            <w:pPr>
              <w:numPr>
                <w:ilvl w:val="2"/>
                <w:numId w:val="45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10577">
              <w:rPr>
                <w:rFonts w:ascii="Times New Roman" w:hAnsi="Times New Roman" w:cs="Times New Roman"/>
                <w:sz w:val="20"/>
                <w:szCs w:val="20"/>
              </w:rPr>
              <w:t>Opt</w:t>
            </w:r>
            <w:proofErr w:type="spellEnd"/>
            <w:r w:rsidRPr="00F10577">
              <w:rPr>
                <w:rFonts w:ascii="Times New Roman" w:hAnsi="Times New Roman" w:cs="Times New Roman"/>
                <w:sz w:val="20"/>
                <w:szCs w:val="20"/>
              </w:rPr>
              <w:t xml:space="preserve"> 2-2: Additional timing offset(s)</w:t>
            </w:r>
          </w:p>
          <w:p w14:paraId="2E4D7672" w14:textId="77777777" w:rsidR="00F10577" w:rsidRPr="00F10577" w:rsidRDefault="00F10577" w:rsidP="00F10577">
            <w:pPr>
              <w:numPr>
                <w:ilvl w:val="0"/>
                <w:numId w:val="45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10577">
              <w:rPr>
                <w:rFonts w:ascii="Times New Roman" w:hAnsi="Times New Roman" w:cs="Times New Roman"/>
                <w:sz w:val="20"/>
                <w:szCs w:val="20"/>
              </w:rPr>
              <w:t>FFS: Additional parameters to facilitate condensed/cluster RACH resources in time-domain (including whether needed)</w:t>
            </w:r>
          </w:p>
          <w:p w14:paraId="6CC5BDE4" w14:textId="77777777" w:rsidR="00F10577" w:rsidRPr="00F10577" w:rsidRDefault="00F10577" w:rsidP="00F10577">
            <w:pPr>
              <w:numPr>
                <w:ilvl w:val="0"/>
                <w:numId w:val="45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10577">
              <w:rPr>
                <w:rFonts w:ascii="Times New Roman" w:hAnsi="Times New Roman" w:cs="Times New Roman"/>
                <w:sz w:val="20"/>
                <w:szCs w:val="20"/>
              </w:rPr>
              <w:t>FFS: Additional frequency domain parameter(s) (e.g., freq. starting offset)</w:t>
            </w:r>
          </w:p>
          <w:p w14:paraId="7912C2CB" w14:textId="77777777" w:rsidR="00F10577" w:rsidRPr="00F10577" w:rsidRDefault="00F10577" w:rsidP="00F10577">
            <w:pP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</w:p>
          <w:p w14:paraId="5FC7E665" w14:textId="77777777" w:rsidR="00F10577" w:rsidRPr="00F10577" w:rsidRDefault="00F10577" w:rsidP="00F1057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F10577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lastRenderedPageBreak/>
              <w:t>Agreement</w:t>
            </w:r>
          </w:p>
          <w:p w14:paraId="12DEAC40" w14:textId="77777777" w:rsidR="00F10577" w:rsidRPr="00F10577" w:rsidRDefault="00F10577" w:rsidP="00F10577">
            <w:pPr>
              <w:pStyle w:val="BodyText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0577">
              <w:rPr>
                <w:rFonts w:ascii="Times New Roman" w:hAnsi="Times New Roman" w:cs="Times New Roman"/>
                <w:sz w:val="20"/>
                <w:szCs w:val="20"/>
              </w:rPr>
              <w:t xml:space="preserve">Extend the RAN1#117 agreement on SSB-RO mapping rule for additional PRACH resources to Case 1 </w:t>
            </w:r>
          </w:p>
          <w:p w14:paraId="0382DAE3" w14:textId="77777777" w:rsidR="00F10577" w:rsidRPr="00F10577" w:rsidRDefault="00F10577" w:rsidP="00F10577">
            <w:pPr>
              <w:pStyle w:val="BodyText"/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F10577">
              <w:rPr>
                <w:rFonts w:ascii="Times New Roman" w:hAnsi="Times New Roman" w:cs="Times New Roman"/>
                <w:sz w:val="20"/>
                <w:szCs w:val="20"/>
              </w:rPr>
              <w:t>Case 1: no time-domain overlap between the additional PRACH resources for NES-capable UEs and the PRACH resources for legacy UEs</w:t>
            </w:r>
          </w:p>
          <w:p w14:paraId="4E13DC74" w14:textId="77777777" w:rsidR="00F10577" w:rsidRPr="00F10577" w:rsidRDefault="00F10577" w:rsidP="00F10577">
            <w:pPr>
              <w:pStyle w:val="BodyText"/>
              <w:spacing w:after="0"/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AFD2B80" w14:textId="77777777" w:rsidR="00F10577" w:rsidRPr="00F10577" w:rsidRDefault="00F10577" w:rsidP="00F10577">
            <w:pPr>
              <w:pStyle w:val="BodyText"/>
              <w:rPr>
                <w:rFonts w:ascii="Times New Roman" w:hAnsi="Times New Roman" w:cs="Times New Roman"/>
                <w:sz w:val="20"/>
                <w:szCs w:val="20"/>
              </w:rPr>
            </w:pPr>
            <w:r w:rsidRPr="00F10577"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37E47A64" wp14:editId="5338271E">
                      <wp:extent cx="6136005" cy="1404620"/>
                      <wp:effectExtent l="9525" t="9525" r="7620" b="5080"/>
                      <wp:docPr id="66763837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36005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95040ED" w14:textId="77777777" w:rsidR="00F10577" w:rsidRPr="004A34EE" w:rsidRDefault="00F10577" w:rsidP="00F10577">
                                  <w:pPr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i/>
                                      <w:iCs/>
                                      <w:sz w:val="20"/>
                                      <w:szCs w:val="20"/>
                                      <w:lang w:eastAsia="ko-KR"/>
                                    </w:rPr>
                                  </w:pPr>
                                  <w:r w:rsidRPr="004A34EE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i/>
                                      <w:iCs/>
                                      <w:sz w:val="20"/>
                                      <w:szCs w:val="20"/>
                                      <w:highlight w:val="green"/>
                                      <w:lang w:eastAsia="ko-KR"/>
                                    </w:rPr>
                                    <w:t>RAN1#117 Agreement</w:t>
                                  </w:r>
                                </w:p>
                                <w:p w14:paraId="56D7A2BB" w14:textId="77777777" w:rsidR="00F10577" w:rsidRPr="004A34EE" w:rsidRDefault="00F10577" w:rsidP="00F10577">
                                  <w:pPr>
                                    <w:rPr>
                                      <w:rFonts w:ascii="Times New Roman" w:hAnsi="Times New Roman"/>
                                      <w:i/>
                                      <w:iCs/>
                                      <w:sz w:val="20"/>
                                      <w:szCs w:val="20"/>
                                      <w:lang w:eastAsia="x-none"/>
                                    </w:rPr>
                                  </w:pPr>
                                  <w:r w:rsidRPr="004A34EE">
                                    <w:rPr>
                                      <w:rFonts w:ascii="Times New Roman" w:hAnsi="Times New Roman"/>
                                      <w:i/>
                                      <w:iCs/>
                                      <w:sz w:val="20"/>
                                      <w:szCs w:val="20"/>
                                      <w:lang w:eastAsia="x-none"/>
                                    </w:rPr>
                                    <w:t>At least for the case where legacy ROs and additional ROs overlap in neither time nor frequency domain, for adaptation of PRACH in time-domain, the SSB-RO mapping rule for additional PRACH resources follows the legacy SSB-RO mapping rule.</w:t>
                                  </w:r>
                                </w:p>
                                <w:p w14:paraId="298AC996" w14:textId="77777777" w:rsidR="00F10577" w:rsidRPr="004A34EE" w:rsidRDefault="00F10577" w:rsidP="00F10577">
                                  <w:pPr>
                                    <w:numPr>
                                      <w:ilvl w:val="0"/>
                                      <w:numId w:val="44"/>
                                    </w:numPr>
                                    <w:spacing w:after="0" w:line="240" w:lineRule="auto"/>
                                    <w:contextualSpacing/>
                                    <w:rPr>
                                      <w:rFonts w:ascii="Times New Roman" w:hAnsi="Times New Roman"/>
                                      <w:i/>
                                      <w:iCs/>
                                      <w:sz w:val="20"/>
                                      <w:szCs w:val="20"/>
                                      <w:lang w:eastAsia="x-none"/>
                                    </w:rPr>
                                  </w:pPr>
                                  <w:r w:rsidRPr="004A34EE">
                                    <w:rPr>
                                      <w:rFonts w:ascii="Times New Roman" w:hAnsi="Times New Roman"/>
                                      <w:i/>
                                      <w:iCs/>
                                      <w:sz w:val="20"/>
                                      <w:szCs w:val="20"/>
                                      <w:lang w:eastAsia="x-none"/>
                                    </w:rPr>
                                    <w:t>Mapping SS/PBCH block indexes to valid additional PRACH occasions provided by semi-static signalling follows the legacy mapping order for preamble/time resource/frequency/PRACH slot indexes.</w:t>
                                  </w:r>
                                </w:p>
                                <w:p w14:paraId="4C643750" w14:textId="77777777" w:rsidR="00F10577" w:rsidRPr="004A34EE" w:rsidRDefault="00F10577" w:rsidP="00F10577">
                                  <w:pPr>
                                    <w:numPr>
                                      <w:ilvl w:val="1"/>
                                      <w:numId w:val="44"/>
                                    </w:numPr>
                                    <w:spacing w:after="0" w:line="240" w:lineRule="auto"/>
                                    <w:contextualSpacing/>
                                    <w:rPr>
                                      <w:rFonts w:ascii="Times New Roman" w:hAnsi="Times New Roman"/>
                                      <w:i/>
                                      <w:iCs/>
                                      <w:sz w:val="20"/>
                                      <w:szCs w:val="20"/>
                                      <w:lang w:eastAsia="x-none"/>
                                    </w:rPr>
                                  </w:pPr>
                                  <w:r w:rsidRPr="004A34EE">
                                    <w:rPr>
                                      <w:rFonts w:ascii="Times New Roman" w:hAnsi="Times New Roman" w:hint="eastAsia"/>
                                      <w:i/>
                                      <w:iCs/>
                                      <w:sz w:val="20"/>
                                      <w:szCs w:val="20"/>
                                      <w:lang w:eastAsia="ko-KR"/>
                                    </w:rPr>
                                    <w:t>N</w:t>
                                  </w:r>
                                  <w:r w:rsidRPr="004A34EE">
                                    <w:rPr>
                                      <w:rFonts w:ascii="Times New Roman" w:hAnsi="Times New Roman"/>
                                      <w:i/>
                                      <w:iCs/>
                                      <w:sz w:val="20"/>
                                      <w:szCs w:val="20"/>
                                      <w:lang w:eastAsia="ko-KR"/>
                                    </w:rPr>
                                    <w:t>ote: This mapping is not impacted by time domain PRACH adaptation</w:t>
                                  </w:r>
                                </w:p>
                                <w:p w14:paraId="3BAADE44" w14:textId="77777777" w:rsidR="00F10577" w:rsidRPr="004A34EE" w:rsidRDefault="00F10577" w:rsidP="00F10577">
                                  <w:pPr>
                                    <w:numPr>
                                      <w:ilvl w:val="0"/>
                                      <w:numId w:val="44"/>
                                    </w:numPr>
                                    <w:spacing w:after="0" w:line="240" w:lineRule="auto"/>
                                    <w:contextualSpacing/>
                                    <w:rPr>
                                      <w:rFonts w:ascii="Times New Roman" w:hAnsi="Times New Roman"/>
                                      <w:i/>
                                      <w:iCs/>
                                      <w:sz w:val="20"/>
                                      <w:szCs w:val="20"/>
                                      <w:lang w:eastAsia="x-none"/>
                                    </w:rPr>
                                  </w:pPr>
                                  <w:r w:rsidRPr="004A34EE">
                                    <w:rPr>
                                      <w:rFonts w:ascii="Times New Roman" w:hAnsi="Times New Roman"/>
                                      <w:i/>
                                      <w:iCs/>
                                      <w:sz w:val="20"/>
                                      <w:szCs w:val="20"/>
                                      <w:lang w:eastAsia="x-none"/>
                                    </w:rPr>
                                    <w:t>Validation rules for the additional PRACH resources follow the legacy validation rules for PRACH resources configured for legacy UEs.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type w14:anchorId="37E47A6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width:483.1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sw/FwIAACwEAAAOAAAAZHJzL2Uyb0RvYy54bWysU9uO0zAQfUfiHyy/06SlLbtR09XSpQhp&#10;uUgLH+A4TmPheMzYbbJ8PWOn7VYLvCD8YI094zMzZ45XN0Nn2EGh12BLPp3knCkrodZ2V/JvX7ev&#10;rjjzQdhaGLCq5I/K85v1yxer3hVqBi2YWiEjEOuL3pW8DcEVWeZlqzrhJ+CUJWcD2IlAR9xlNYqe&#10;0DuTzfJ8mfWAtUOQynu6vRudfJ3wm0bJ8LlpvArMlJxqC2nHtFdxz9YrUexQuFbLYxniH6rohLaU&#10;9Ax1J4Jge9S/QXVaInhowkRCl0HTaKlSD9TNNH/WzUMrnEq9EDnenWny/w9Wfjo8uC/IwvAWBhpg&#10;asK7e5DfPbOwaYXdqVtE6Fslako8jZRlvfPF8Wmk2hc+glT9R6hpyGIfIAENDXaRFeqTEToN4PFM&#10;uhoCk3S5nL5e5vmCM0m+6TyfL2dpLJkoTs8d+vBeQceiUXKkqSZ4cbj3IZYjilNIzObB6HqrjUkH&#10;3FUbg+wgSAHbtFIHz8KMZX3JrxezxcjAXyHytP4E0elAUja6K/nVOUgUkbd3tk5CC0Kb0aaSjT0S&#10;GbkbWQxDNVBgJLSC+pEoRRglS1+MjBbwJ2c9ybXk/sdeoOLMfLA0luvpfB71nQ7zxRvikOGlp7r0&#10;CCsJquSBs9HchPFP7B3qXUuZTkK4pVFudSL5qapj3STJxP3x+0TNX55T1NMnX/8CAAD//wMAUEsD&#10;BBQABgAIAAAAIQAahpeN3AAAAAUBAAAPAAAAZHJzL2Rvd25yZXYueG1sTI/BbsIwEETvlfoP1lbi&#10;VhxSNSohDkJFnKFQqerNsZc4Il6H2ITQr6/bS3tZaTSjmbfFcrQtG7D3jSMBs2kCDEk53VAt4P2w&#10;eXwB5oMkLVtHKOCGHpbl/V0hc+2u9IbDPtQslpDPpQATQpdz7pVBK/3UdUjRO7reyhBlX3Pdy2ss&#10;ty1PkyTjVjYUF4zs8NWgOu0vVoBf786dOu6qk9G3r+16eFYfm08hJg/jagEs4Bj+wvCDH9GhjEyV&#10;u5D2rBUQHwm/N3rzLHsCVglI01kKvCz4f/ryGwAA//8DAFBLAQItABQABgAIAAAAIQC2gziS/gAA&#10;AOEBAAATAAAAAAAAAAAAAAAAAAAAAABbQ29udGVudF9UeXBlc10ueG1sUEsBAi0AFAAGAAgAAAAh&#10;ADj9If/WAAAAlAEAAAsAAAAAAAAAAAAAAAAALwEAAF9yZWxzLy5yZWxzUEsBAi0AFAAGAAgAAAAh&#10;ABcuzD8XAgAALAQAAA4AAAAAAAAAAAAAAAAALgIAAGRycy9lMm9Eb2MueG1sUEsBAi0AFAAGAAgA&#10;AAAhABqGl43cAAAABQEAAA8AAAAAAAAAAAAAAAAAcQQAAGRycy9kb3ducmV2LnhtbFBLBQYAAAAA&#10;BAAEAPMAAAB6BQAAAAA=&#10;">
                      <v:textbox style="mso-fit-shape-to-text:t">
                        <w:txbxContent>
                          <w:p w14:paraId="395040ED" w14:textId="77777777" w:rsidR="00F10577" w:rsidRPr="004A34EE" w:rsidRDefault="00F10577" w:rsidP="00F10577">
                            <w:pPr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  <w:lang w:eastAsia="ko-KR"/>
                              </w:rPr>
                            </w:pPr>
                            <w:r w:rsidRPr="004A34EE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  <w:highlight w:val="green"/>
                                <w:lang w:eastAsia="ko-KR"/>
                              </w:rPr>
                              <w:t>RAN1#117 Agreement</w:t>
                            </w:r>
                          </w:p>
                          <w:p w14:paraId="56D7A2BB" w14:textId="77777777" w:rsidR="00F10577" w:rsidRPr="004A34EE" w:rsidRDefault="00F10577" w:rsidP="00F10577">
                            <w:pPr>
                              <w:rPr>
                                <w:rFonts w:ascii="Times New Roman" w:hAnsi="Times New Roman"/>
                                <w:i/>
                                <w:iCs/>
                                <w:sz w:val="20"/>
                                <w:szCs w:val="20"/>
                                <w:lang w:eastAsia="x-none"/>
                              </w:rPr>
                            </w:pPr>
                            <w:r w:rsidRPr="004A34EE">
                              <w:rPr>
                                <w:rFonts w:ascii="Times New Roman" w:hAnsi="Times New Roman"/>
                                <w:i/>
                                <w:iCs/>
                                <w:sz w:val="20"/>
                                <w:szCs w:val="20"/>
                                <w:lang w:eastAsia="x-none"/>
                              </w:rPr>
                              <w:t>At least for the case where legacy ROs and additional ROs overlap in neither time nor frequency domain, for adaptation of PRACH in time-domain, the SSB-RO mapping rule for additional PRACH resources follows the legacy SSB-RO mapping rule.</w:t>
                            </w:r>
                          </w:p>
                          <w:p w14:paraId="298AC996" w14:textId="77777777" w:rsidR="00F10577" w:rsidRPr="004A34EE" w:rsidRDefault="00F10577" w:rsidP="00F10577">
                            <w:pPr>
                              <w:numPr>
                                <w:ilvl w:val="0"/>
                                <w:numId w:val="44"/>
                              </w:numPr>
                              <w:spacing w:after="0" w:line="240" w:lineRule="auto"/>
                              <w:contextualSpacing/>
                              <w:rPr>
                                <w:rFonts w:ascii="Times New Roman" w:hAnsi="Times New Roman"/>
                                <w:i/>
                                <w:iCs/>
                                <w:sz w:val="20"/>
                                <w:szCs w:val="20"/>
                                <w:lang w:eastAsia="x-none"/>
                              </w:rPr>
                            </w:pPr>
                            <w:r w:rsidRPr="004A34EE">
                              <w:rPr>
                                <w:rFonts w:ascii="Times New Roman" w:hAnsi="Times New Roman"/>
                                <w:i/>
                                <w:iCs/>
                                <w:sz w:val="20"/>
                                <w:szCs w:val="20"/>
                                <w:lang w:eastAsia="x-none"/>
                              </w:rPr>
                              <w:t>Mapping SS/PBCH block indexes to valid additional PRACH occasions provided by semi-static signalling follows the legacy mapping order for preamble/time resource/frequency/PRACH slot indexes.</w:t>
                            </w:r>
                          </w:p>
                          <w:p w14:paraId="4C643750" w14:textId="77777777" w:rsidR="00F10577" w:rsidRPr="004A34EE" w:rsidRDefault="00F10577" w:rsidP="00F10577">
                            <w:pPr>
                              <w:numPr>
                                <w:ilvl w:val="1"/>
                                <w:numId w:val="44"/>
                              </w:numPr>
                              <w:spacing w:after="0" w:line="240" w:lineRule="auto"/>
                              <w:contextualSpacing/>
                              <w:rPr>
                                <w:rFonts w:ascii="Times New Roman" w:hAnsi="Times New Roman"/>
                                <w:i/>
                                <w:iCs/>
                                <w:sz w:val="20"/>
                                <w:szCs w:val="20"/>
                                <w:lang w:eastAsia="x-none"/>
                              </w:rPr>
                            </w:pPr>
                            <w:r w:rsidRPr="004A34EE">
                              <w:rPr>
                                <w:rFonts w:ascii="Times New Roman" w:hAnsi="Times New Roman" w:hint="eastAsia"/>
                                <w:i/>
                                <w:iCs/>
                                <w:sz w:val="20"/>
                                <w:szCs w:val="20"/>
                                <w:lang w:eastAsia="ko-KR"/>
                              </w:rPr>
                              <w:t>N</w:t>
                            </w:r>
                            <w:r w:rsidRPr="004A34EE">
                              <w:rPr>
                                <w:rFonts w:ascii="Times New Roman" w:hAnsi="Times New Roman"/>
                                <w:i/>
                                <w:iCs/>
                                <w:sz w:val="20"/>
                                <w:szCs w:val="20"/>
                                <w:lang w:eastAsia="ko-KR"/>
                              </w:rPr>
                              <w:t>ote: This mapping is not impacted by time domain PRACH adaptation</w:t>
                            </w:r>
                          </w:p>
                          <w:p w14:paraId="3BAADE44" w14:textId="77777777" w:rsidR="00F10577" w:rsidRPr="004A34EE" w:rsidRDefault="00F10577" w:rsidP="00F10577">
                            <w:pPr>
                              <w:numPr>
                                <w:ilvl w:val="0"/>
                                <w:numId w:val="44"/>
                              </w:numPr>
                              <w:spacing w:after="0" w:line="240" w:lineRule="auto"/>
                              <w:contextualSpacing/>
                              <w:rPr>
                                <w:rFonts w:ascii="Times New Roman" w:hAnsi="Times New Roman"/>
                                <w:i/>
                                <w:iCs/>
                                <w:sz w:val="20"/>
                                <w:szCs w:val="20"/>
                                <w:lang w:eastAsia="x-none"/>
                              </w:rPr>
                            </w:pPr>
                            <w:r w:rsidRPr="004A34EE">
                              <w:rPr>
                                <w:rFonts w:ascii="Times New Roman" w:hAnsi="Times New Roman"/>
                                <w:i/>
                                <w:iCs/>
                                <w:sz w:val="20"/>
                                <w:szCs w:val="20"/>
                                <w:lang w:eastAsia="x-none"/>
                              </w:rPr>
                              <w:t>Validation rules for the additional PRACH resources follow the legacy validation rules for PRACH resources configured for legacy UEs.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  <w:p w14:paraId="374FB0E3" w14:textId="77777777" w:rsidR="00F10577" w:rsidRPr="00F10577" w:rsidRDefault="00F10577" w:rsidP="00F1057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F10577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0741B4E8" w14:textId="77777777" w:rsidR="00F10577" w:rsidRPr="00F10577" w:rsidRDefault="00F10577" w:rsidP="00F10577">
            <w:pPr>
              <w:pStyle w:val="BodyText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0577">
              <w:rPr>
                <w:rFonts w:ascii="Times New Roman" w:hAnsi="Times New Roman" w:cs="Times New Roman"/>
                <w:sz w:val="20"/>
                <w:szCs w:val="20"/>
              </w:rPr>
              <w:t xml:space="preserve">For SSB-RO mapping rule for additional PRACH resources for Case 2. </w:t>
            </w:r>
          </w:p>
          <w:p w14:paraId="7EC5E3D9" w14:textId="77777777" w:rsidR="00F10577" w:rsidRPr="00F10577" w:rsidRDefault="00F10577" w:rsidP="00F10577">
            <w:pPr>
              <w:pStyle w:val="BodyText"/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F10577">
              <w:rPr>
                <w:rFonts w:ascii="Times New Roman" w:hAnsi="Times New Roman" w:cs="Times New Roman"/>
                <w:sz w:val="20"/>
                <w:szCs w:val="20"/>
              </w:rPr>
              <w:t>Extend the RAN1#117 and RAN1#118 agreements on SSB-RO mapping</w:t>
            </w:r>
          </w:p>
          <w:p w14:paraId="08C2E52F" w14:textId="77777777" w:rsidR="00F10577" w:rsidRPr="00F10577" w:rsidRDefault="00F10577" w:rsidP="00F10577">
            <w:pP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</w:p>
          <w:p w14:paraId="37DEFE89" w14:textId="77777777" w:rsidR="00F10577" w:rsidRPr="00F10577" w:rsidRDefault="00F10577" w:rsidP="00F1057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F10577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00D7AC09" w14:textId="77777777" w:rsidR="00F10577" w:rsidRPr="00F10577" w:rsidRDefault="00F10577" w:rsidP="00076E35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F10577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 xml:space="preserve">For the adaptation mechanism for additional PRACH resources (for CONNECTED mode UE and IDLE/INACTIVE mode UE), </w:t>
            </w:r>
          </w:p>
          <w:p w14:paraId="7F2037E9" w14:textId="2BF2FCB0" w:rsidR="00F10577" w:rsidRDefault="00F10577" w:rsidP="00F10577">
            <w:pPr>
              <w:pStyle w:val="ListParagraph"/>
              <w:numPr>
                <w:ilvl w:val="0"/>
                <w:numId w:val="47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F10577">
              <w:rPr>
                <w:rFonts w:ascii="Times New Roman" w:hAnsi="Times New Roman" w:cs="Times New Roman"/>
                <w:sz w:val="20"/>
                <w:szCs w:val="20"/>
              </w:rPr>
              <w:t>At least DCI based adaptation is supported. No introduction of new DCI format.</w:t>
            </w:r>
          </w:p>
          <w:p w14:paraId="34C8540F" w14:textId="77777777" w:rsidR="00F10577" w:rsidRPr="00F10577" w:rsidRDefault="00F10577" w:rsidP="00F10577">
            <w:pPr>
              <w:pStyle w:val="ListParagraph"/>
              <w:overflowPunct w:val="0"/>
              <w:autoSpaceDE w:val="0"/>
              <w:autoSpaceDN w:val="0"/>
              <w:adjustRightInd w:val="0"/>
              <w:spacing w:after="120" w:line="240" w:lineRule="auto"/>
              <w:ind w:left="720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20DCF12" w14:textId="77777777" w:rsidR="00F10577" w:rsidRPr="00F10577" w:rsidRDefault="00F10577" w:rsidP="00F1057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F10577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36CDAEE5" w14:textId="77777777" w:rsidR="00F10577" w:rsidRPr="00F10577" w:rsidRDefault="00F10577" w:rsidP="00F105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0577">
              <w:rPr>
                <w:rFonts w:ascii="Times New Roman" w:hAnsi="Times New Roman" w:cs="Times New Roman"/>
                <w:sz w:val="20"/>
                <w:szCs w:val="20"/>
              </w:rPr>
              <w:t>For adaptation mechanism(s) of SSB in time-domain,</w:t>
            </w:r>
          </w:p>
          <w:p w14:paraId="0BBB5A5E" w14:textId="77777777" w:rsidR="00F10577" w:rsidRPr="00F10577" w:rsidRDefault="00F10577" w:rsidP="00F10577">
            <w:pPr>
              <w:numPr>
                <w:ilvl w:val="0"/>
                <w:numId w:val="33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0577">
              <w:rPr>
                <w:rFonts w:ascii="Times New Roman" w:hAnsi="Times New Roman" w:cs="Times New Roman"/>
                <w:sz w:val="20"/>
                <w:szCs w:val="20"/>
              </w:rPr>
              <w:t xml:space="preserve">For Rel-19 NES-capable UE’s </w:t>
            </w:r>
            <w:proofErr w:type="spellStart"/>
            <w:r w:rsidRPr="00F10577">
              <w:rPr>
                <w:rFonts w:ascii="Times New Roman" w:hAnsi="Times New Roman" w:cs="Times New Roman"/>
                <w:sz w:val="20"/>
                <w:szCs w:val="20"/>
              </w:rPr>
              <w:t>PCell</w:t>
            </w:r>
            <w:proofErr w:type="spellEnd"/>
            <w:r w:rsidRPr="00F10577">
              <w:rPr>
                <w:rFonts w:ascii="Times New Roman" w:hAnsi="Times New Roman" w:cs="Times New Roman"/>
                <w:sz w:val="20"/>
                <w:szCs w:val="20"/>
              </w:rPr>
              <w:t xml:space="preserve"> (Connected mode), adaptation of CD-SSB on sync raster is not supported </w:t>
            </w:r>
          </w:p>
          <w:p w14:paraId="2D866D17" w14:textId="77777777" w:rsidR="00F10577" w:rsidRPr="00F10577" w:rsidRDefault="00F10577" w:rsidP="00F10577">
            <w:pPr>
              <w:numPr>
                <w:ilvl w:val="1"/>
                <w:numId w:val="33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0577">
              <w:rPr>
                <w:rFonts w:ascii="Times New Roman" w:hAnsi="Times New Roman" w:cs="Times New Roman"/>
                <w:sz w:val="20"/>
                <w:szCs w:val="20"/>
              </w:rPr>
              <w:t>FFS: Adaptation for SSB that is not CD-SSB is supported (A2)</w:t>
            </w:r>
          </w:p>
          <w:p w14:paraId="1913D3E4" w14:textId="77777777" w:rsidR="00F10577" w:rsidRPr="00F10577" w:rsidRDefault="00F10577" w:rsidP="00F10577">
            <w:pPr>
              <w:numPr>
                <w:ilvl w:val="1"/>
                <w:numId w:val="33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0577">
              <w:rPr>
                <w:rFonts w:ascii="Times New Roman" w:hAnsi="Times New Roman" w:cs="Times New Roman"/>
                <w:sz w:val="20"/>
                <w:szCs w:val="20"/>
              </w:rPr>
              <w:t>FFS: Adaptation for SSB not on sync raster is supported (A3)</w:t>
            </w:r>
          </w:p>
          <w:p w14:paraId="28B47EB6" w14:textId="77777777" w:rsidR="00F10577" w:rsidRPr="00F10577" w:rsidRDefault="00F10577" w:rsidP="00F10577">
            <w:pPr>
              <w:pStyle w:val="ListParagraph"/>
              <w:numPr>
                <w:ilvl w:val="0"/>
                <w:numId w:val="33"/>
              </w:numPr>
              <w:spacing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10577">
              <w:rPr>
                <w:rFonts w:ascii="Times New Roman" w:hAnsi="Times New Roman" w:cs="Times New Roman"/>
                <w:sz w:val="20"/>
                <w:szCs w:val="20"/>
              </w:rPr>
              <w:t xml:space="preserve">For Rel-19 NES-capable UE’s </w:t>
            </w:r>
            <w:proofErr w:type="spellStart"/>
            <w:r w:rsidRPr="00F10577">
              <w:rPr>
                <w:rFonts w:ascii="Times New Roman" w:hAnsi="Times New Roman" w:cs="Times New Roman"/>
                <w:sz w:val="20"/>
                <w:szCs w:val="20"/>
              </w:rPr>
              <w:t>SCell</w:t>
            </w:r>
            <w:proofErr w:type="spellEnd"/>
          </w:p>
          <w:p w14:paraId="2F6DDE64" w14:textId="77777777" w:rsidR="00F10577" w:rsidRPr="00F10577" w:rsidRDefault="00F10577" w:rsidP="00F10577">
            <w:pPr>
              <w:numPr>
                <w:ilvl w:val="1"/>
                <w:numId w:val="33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0577">
              <w:rPr>
                <w:rFonts w:ascii="Times New Roman" w:hAnsi="Times New Roman" w:cs="Times New Roman"/>
                <w:sz w:val="20"/>
                <w:szCs w:val="20"/>
              </w:rPr>
              <w:t xml:space="preserve">Adaptation of SSB configured for the </w:t>
            </w:r>
            <w:proofErr w:type="spellStart"/>
            <w:r w:rsidRPr="00F10577">
              <w:rPr>
                <w:rFonts w:ascii="Times New Roman" w:hAnsi="Times New Roman" w:cs="Times New Roman"/>
                <w:sz w:val="20"/>
                <w:szCs w:val="20"/>
              </w:rPr>
              <w:t>SCell</w:t>
            </w:r>
            <w:proofErr w:type="spellEnd"/>
            <w:r w:rsidRPr="00F10577">
              <w:rPr>
                <w:rFonts w:ascii="Times New Roman" w:hAnsi="Times New Roman" w:cs="Times New Roman"/>
                <w:sz w:val="20"/>
                <w:szCs w:val="20"/>
              </w:rPr>
              <w:t xml:space="preserve"> is supported for the following cases</w:t>
            </w:r>
          </w:p>
          <w:p w14:paraId="24F966BD" w14:textId="77777777" w:rsidR="00F10577" w:rsidRPr="00F10577" w:rsidRDefault="00F10577" w:rsidP="00F10577">
            <w:pPr>
              <w:numPr>
                <w:ilvl w:val="2"/>
                <w:numId w:val="33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0577">
              <w:rPr>
                <w:rFonts w:ascii="Times New Roman" w:hAnsi="Times New Roman" w:cs="Times New Roman"/>
                <w:sz w:val="20"/>
                <w:szCs w:val="20"/>
              </w:rPr>
              <w:t xml:space="preserve">FFS: Adaptation for CD-SSB (B1) including UE impact compared to legacy operation where the SSB is configured with periodicity&gt;20msec for </w:t>
            </w:r>
            <w:proofErr w:type="spellStart"/>
            <w:r w:rsidRPr="00F10577">
              <w:rPr>
                <w:rFonts w:ascii="Times New Roman" w:hAnsi="Times New Roman" w:cs="Times New Roman"/>
                <w:sz w:val="20"/>
                <w:szCs w:val="20"/>
              </w:rPr>
              <w:t>SCell</w:t>
            </w:r>
            <w:proofErr w:type="spellEnd"/>
          </w:p>
          <w:p w14:paraId="0EE73449" w14:textId="77777777" w:rsidR="00F10577" w:rsidRPr="00F10577" w:rsidRDefault="00F10577" w:rsidP="00F10577">
            <w:pPr>
              <w:numPr>
                <w:ilvl w:val="2"/>
                <w:numId w:val="33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0577">
              <w:rPr>
                <w:rFonts w:ascii="Times New Roman" w:hAnsi="Times New Roman" w:cs="Times New Roman"/>
                <w:sz w:val="20"/>
                <w:szCs w:val="20"/>
              </w:rPr>
              <w:t>Adaptation for SSB that is not CD-SSB on sync raster (B2’)</w:t>
            </w:r>
          </w:p>
          <w:p w14:paraId="56CD7CE8" w14:textId="77777777" w:rsidR="00F10577" w:rsidRPr="00F10577" w:rsidRDefault="00F10577" w:rsidP="00F10577">
            <w:pPr>
              <w:numPr>
                <w:ilvl w:val="2"/>
                <w:numId w:val="33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0577">
              <w:rPr>
                <w:rFonts w:ascii="Times New Roman" w:hAnsi="Times New Roman" w:cs="Times New Roman"/>
                <w:sz w:val="20"/>
                <w:szCs w:val="20"/>
              </w:rPr>
              <w:t>Adaptation for SSB that is not CD-SSB not on sync raster (B3’)</w:t>
            </w:r>
          </w:p>
          <w:p w14:paraId="243DA673" w14:textId="77777777" w:rsidR="00F10577" w:rsidRPr="00F10577" w:rsidRDefault="00F10577" w:rsidP="00F10577">
            <w:pP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</w:p>
          <w:p w14:paraId="6C275F45" w14:textId="77777777" w:rsidR="00F10577" w:rsidRPr="00F10577" w:rsidRDefault="00F10577" w:rsidP="00F1057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F10577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3D7EBD92" w14:textId="77777777" w:rsidR="00F10577" w:rsidRPr="00F10577" w:rsidRDefault="00F10577" w:rsidP="00F10577">
            <w:pP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F10577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 xml:space="preserve">For DCI-based adaptation for additional PRACH resources, </w:t>
            </w:r>
          </w:p>
          <w:p w14:paraId="423B6C45" w14:textId="77777777" w:rsidR="00F10577" w:rsidRPr="00F10577" w:rsidRDefault="00F10577" w:rsidP="00F10577">
            <w:pPr>
              <w:pStyle w:val="ListParagraph"/>
              <w:numPr>
                <w:ilvl w:val="0"/>
                <w:numId w:val="47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F10577">
              <w:rPr>
                <w:rFonts w:ascii="Times New Roman" w:hAnsi="Times New Roman" w:cs="Times New Roman"/>
                <w:sz w:val="20"/>
                <w:szCs w:val="20"/>
              </w:rPr>
              <w:t xml:space="preserve">Select from the following DCI format(s) to carry the adaptation indication. </w:t>
            </w:r>
          </w:p>
          <w:p w14:paraId="7CB571EC" w14:textId="77777777" w:rsidR="00F10577" w:rsidRPr="00F10577" w:rsidRDefault="00F10577" w:rsidP="00F10577">
            <w:pPr>
              <w:pStyle w:val="ListParagraph"/>
              <w:numPr>
                <w:ilvl w:val="1"/>
                <w:numId w:val="47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F10577">
              <w:rPr>
                <w:rFonts w:ascii="Times New Roman" w:hAnsi="Times New Roman" w:cs="Times New Roman"/>
                <w:sz w:val="20"/>
                <w:szCs w:val="20"/>
              </w:rPr>
              <w:t>DCI format 1_0</w:t>
            </w:r>
          </w:p>
          <w:p w14:paraId="57E0694A" w14:textId="77777777" w:rsidR="00F10577" w:rsidRPr="00F10577" w:rsidRDefault="00F10577" w:rsidP="00F10577">
            <w:pPr>
              <w:pStyle w:val="ListParagraph"/>
              <w:numPr>
                <w:ilvl w:val="1"/>
                <w:numId w:val="47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F10577">
              <w:rPr>
                <w:rFonts w:ascii="Times New Roman" w:hAnsi="Times New Roman" w:cs="Times New Roman"/>
                <w:sz w:val="20"/>
                <w:szCs w:val="20"/>
              </w:rPr>
              <w:t>DCI format 2_7</w:t>
            </w:r>
          </w:p>
          <w:p w14:paraId="57340DC7" w14:textId="77777777" w:rsidR="00F10577" w:rsidRPr="00F10577" w:rsidRDefault="00F10577" w:rsidP="00F10577">
            <w:pPr>
              <w:pStyle w:val="ListParagraph"/>
              <w:numPr>
                <w:ilvl w:val="1"/>
                <w:numId w:val="47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contextualSpacing/>
              <w:textAlignment w:val="baseline"/>
              <w:rPr>
                <w:rFonts w:ascii="Times New Roman" w:hAnsi="Times New Roman" w:cs="Times New Roman"/>
                <w:strike/>
                <w:sz w:val="20"/>
                <w:szCs w:val="20"/>
              </w:rPr>
            </w:pPr>
            <w:r w:rsidRPr="00F10577">
              <w:rPr>
                <w:rFonts w:ascii="Times New Roman" w:hAnsi="Times New Roman" w:cs="Times New Roman"/>
                <w:sz w:val="20"/>
                <w:szCs w:val="20"/>
              </w:rPr>
              <w:t>DCI format 2_9</w:t>
            </w:r>
          </w:p>
          <w:p w14:paraId="739E639F" w14:textId="1C0D1858" w:rsidR="00F10577" w:rsidRPr="00815823" w:rsidRDefault="00F10577" w:rsidP="00815823">
            <w:pPr>
              <w:pStyle w:val="ListParagraph"/>
              <w:numPr>
                <w:ilvl w:val="0"/>
                <w:numId w:val="47"/>
              </w:numPr>
              <w:overflowPunct w:val="0"/>
              <w:autoSpaceDE w:val="0"/>
              <w:autoSpaceDN w:val="0"/>
              <w:adjustRightInd w:val="0"/>
              <w:spacing w:after="24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F1057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FFS: existing (P-RNTI, SI-RNTI, </w:t>
            </w:r>
            <w:proofErr w:type="spellStart"/>
            <w:r w:rsidRPr="00F10577">
              <w:rPr>
                <w:rFonts w:ascii="Times New Roman" w:hAnsi="Times New Roman" w:cs="Times New Roman"/>
                <w:sz w:val="20"/>
                <w:szCs w:val="20"/>
              </w:rPr>
              <w:t>CellDTRX</w:t>
            </w:r>
            <w:proofErr w:type="spellEnd"/>
            <w:r w:rsidRPr="00F10577">
              <w:rPr>
                <w:rFonts w:ascii="Times New Roman" w:hAnsi="Times New Roman" w:cs="Times New Roman"/>
                <w:sz w:val="20"/>
                <w:szCs w:val="20"/>
              </w:rPr>
              <w:t>-RNTI, PEI-RNTI, C-RNTI) or new RNTI used for detecting the DCI format</w:t>
            </w:r>
          </w:p>
          <w:p w14:paraId="1E60B17E" w14:textId="77777777" w:rsidR="00F10577" w:rsidRPr="00F10577" w:rsidRDefault="00F10577" w:rsidP="00F1057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x-none"/>
              </w:rPr>
            </w:pPr>
            <w:r w:rsidRPr="00F10577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7E85E372" w14:textId="77777777" w:rsidR="00F10577" w:rsidRPr="00F10577" w:rsidRDefault="00F10577" w:rsidP="00F105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0577">
              <w:rPr>
                <w:rFonts w:ascii="Times New Roman" w:hAnsi="Times New Roman" w:cs="Times New Roman"/>
                <w:sz w:val="20"/>
                <w:szCs w:val="20"/>
              </w:rPr>
              <w:t>For Cell DTX extension to SSBs not on sync-raster for connected mode UEs, select from following options</w:t>
            </w:r>
          </w:p>
          <w:p w14:paraId="717380DA" w14:textId="77777777" w:rsidR="00F10577" w:rsidRPr="00F10577" w:rsidRDefault="00F10577" w:rsidP="00F10577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10577">
              <w:rPr>
                <w:rFonts w:ascii="Times New Roman" w:hAnsi="Times New Roman" w:cs="Times New Roman"/>
                <w:sz w:val="20"/>
                <w:szCs w:val="20"/>
              </w:rPr>
              <w:t xml:space="preserve">Option 1: One SSB burst periodicity is configured for the UE and UEs assumes SSB transmissions are not present during Cell DTX non-active period </w:t>
            </w:r>
          </w:p>
          <w:p w14:paraId="77230F85" w14:textId="77777777" w:rsidR="00F10577" w:rsidRPr="00F10577" w:rsidRDefault="00F10577" w:rsidP="00F10577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10577">
              <w:rPr>
                <w:rFonts w:ascii="Times New Roman" w:hAnsi="Times New Roman" w:cs="Times New Roman"/>
                <w:sz w:val="20"/>
                <w:szCs w:val="20"/>
              </w:rPr>
              <w:t xml:space="preserve">Option 2: UE assumes SSB transmission with different periodicities during Cell DTX non-active period and during Cell DTX active period </w:t>
            </w:r>
          </w:p>
          <w:p w14:paraId="171769EA" w14:textId="77777777" w:rsidR="00F10577" w:rsidRPr="00F10577" w:rsidRDefault="00F10577" w:rsidP="00F10577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10577">
              <w:rPr>
                <w:rFonts w:ascii="Times New Roman" w:hAnsi="Times New Roman" w:cs="Times New Roman"/>
                <w:sz w:val="20"/>
                <w:szCs w:val="20"/>
              </w:rPr>
              <w:t>Option 3: Cell DTX does not impact UE assumption on SSB transmissions (i.e. legacy behavior) – no spec impact</w:t>
            </w:r>
          </w:p>
          <w:p w14:paraId="0A1A8BF4" w14:textId="77777777" w:rsidR="00F10577" w:rsidRPr="00F10577" w:rsidRDefault="00F10577" w:rsidP="00F10577">
            <w:pP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</w:p>
          <w:p w14:paraId="3777B88D" w14:textId="77777777" w:rsidR="00F10577" w:rsidRPr="00F10577" w:rsidRDefault="00F10577" w:rsidP="00F1057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x-none"/>
              </w:rPr>
            </w:pPr>
            <w:r w:rsidRPr="00F10577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06EFD9CF" w14:textId="77777777" w:rsidR="00F10577" w:rsidRPr="00F10577" w:rsidRDefault="00F10577" w:rsidP="00F10577">
            <w:pP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F10577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For DCI-based adaptation for additional PRACH resources, select only from the following alternatives</w:t>
            </w:r>
          </w:p>
          <w:p w14:paraId="3A8392D8" w14:textId="77777777" w:rsidR="00F10577" w:rsidRPr="00F10577" w:rsidRDefault="00F10577" w:rsidP="00F10577">
            <w:pPr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0577">
              <w:rPr>
                <w:rFonts w:ascii="Times New Roman" w:hAnsi="Times New Roman" w:cs="Times New Roman"/>
                <w:sz w:val="20"/>
                <w:szCs w:val="20"/>
              </w:rPr>
              <w:t xml:space="preserve">Alt 1: (PRACH resource configuration level) DCI-based adaptation to indicate whether the additional PRACH resources provided by semi-static </w:t>
            </w:r>
            <w:proofErr w:type="spellStart"/>
            <w:r w:rsidRPr="00F10577">
              <w:rPr>
                <w:rFonts w:ascii="Times New Roman" w:hAnsi="Times New Roman" w:cs="Times New Roman"/>
                <w:sz w:val="20"/>
                <w:szCs w:val="20"/>
              </w:rPr>
              <w:t>signalling</w:t>
            </w:r>
            <w:proofErr w:type="spellEnd"/>
            <w:r w:rsidRPr="00F10577">
              <w:rPr>
                <w:rFonts w:ascii="Times New Roman" w:hAnsi="Times New Roman" w:cs="Times New Roman"/>
                <w:sz w:val="20"/>
                <w:szCs w:val="20"/>
              </w:rPr>
              <w:t xml:space="preserve"> are available or not</w:t>
            </w:r>
          </w:p>
          <w:p w14:paraId="64A54E98" w14:textId="77777777" w:rsidR="00F10577" w:rsidRPr="00F10577" w:rsidRDefault="00F10577" w:rsidP="00F10577">
            <w:pPr>
              <w:numPr>
                <w:ilvl w:val="1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0577">
              <w:rPr>
                <w:rFonts w:ascii="Times New Roman" w:hAnsi="Times New Roman" w:cs="Times New Roman"/>
                <w:sz w:val="20"/>
                <w:szCs w:val="20"/>
              </w:rPr>
              <w:t>FFS: details</w:t>
            </w:r>
          </w:p>
          <w:p w14:paraId="34C50D2A" w14:textId="77777777" w:rsidR="00F10577" w:rsidRPr="00F10577" w:rsidRDefault="00F10577" w:rsidP="00F10577">
            <w:pPr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0577">
              <w:rPr>
                <w:rFonts w:ascii="Times New Roman" w:hAnsi="Times New Roman" w:cs="Times New Roman"/>
                <w:sz w:val="20"/>
                <w:szCs w:val="20"/>
              </w:rPr>
              <w:t xml:space="preserve">Alt 2: (subset of PRACH resource level) DCI-based adaptation to indicate whether a subset of the additional PRACH resources provided by semi-static </w:t>
            </w:r>
            <w:proofErr w:type="spellStart"/>
            <w:r w:rsidRPr="00F10577">
              <w:rPr>
                <w:rFonts w:ascii="Times New Roman" w:hAnsi="Times New Roman" w:cs="Times New Roman"/>
                <w:sz w:val="20"/>
                <w:szCs w:val="20"/>
              </w:rPr>
              <w:t>signalling</w:t>
            </w:r>
            <w:proofErr w:type="spellEnd"/>
            <w:r w:rsidRPr="00F10577">
              <w:rPr>
                <w:rFonts w:ascii="Times New Roman" w:hAnsi="Times New Roman" w:cs="Times New Roman"/>
                <w:sz w:val="20"/>
                <w:szCs w:val="20"/>
              </w:rPr>
              <w:t xml:space="preserve"> are available or not</w:t>
            </w:r>
          </w:p>
          <w:p w14:paraId="0696C5F9" w14:textId="77777777" w:rsidR="00F10577" w:rsidRPr="00F10577" w:rsidRDefault="00F10577" w:rsidP="00F10577">
            <w:pPr>
              <w:numPr>
                <w:ilvl w:val="1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0577">
              <w:rPr>
                <w:rFonts w:ascii="Times New Roman" w:hAnsi="Times New Roman" w:cs="Times New Roman"/>
                <w:sz w:val="20"/>
                <w:szCs w:val="20"/>
              </w:rPr>
              <w:t xml:space="preserve">FFS: whether the subset of the additional PRACH resources is in </w:t>
            </w:r>
          </w:p>
          <w:p w14:paraId="6135A065" w14:textId="77777777" w:rsidR="00F10577" w:rsidRPr="00F10577" w:rsidRDefault="00F10577" w:rsidP="00F10577">
            <w:pPr>
              <w:numPr>
                <w:ilvl w:val="2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0577">
              <w:rPr>
                <w:rFonts w:ascii="Times New Roman" w:hAnsi="Times New Roman" w:cs="Times New Roman"/>
                <w:sz w:val="20"/>
                <w:szCs w:val="20"/>
              </w:rPr>
              <w:t>Alt 2-1: RO level per SSB</w:t>
            </w:r>
          </w:p>
          <w:p w14:paraId="615732B5" w14:textId="77777777" w:rsidR="00F10577" w:rsidRPr="00F10577" w:rsidRDefault="00F10577" w:rsidP="00F10577">
            <w:pPr>
              <w:numPr>
                <w:ilvl w:val="2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0577">
              <w:rPr>
                <w:rFonts w:ascii="Times New Roman" w:hAnsi="Times New Roman" w:cs="Times New Roman"/>
                <w:sz w:val="20"/>
                <w:szCs w:val="20"/>
              </w:rPr>
              <w:t>Alt 2-2: SSB-to-RO mapping cycle level</w:t>
            </w:r>
          </w:p>
          <w:p w14:paraId="694138CC" w14:textId="77777777" w:rsidR="00F10577" w:rsidRPr="00F10577" w:rsidRDefault="00F10577" w:rsidP="00F10577">
            <w:pPr>
              <w:numPr>
                <w:ilvl w:val="2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0577">
              <w:rPr>
                <w:rFonts w:ascii="Times New Roman" w:hAnsi="Times New Roman" w:cs="Times New Roman"/>
                <w:sz w:val="20"/>
                <w:szCs w:val="20"/>
              </w:rPr>
              <w:t>Alt 2-3: PRACH association period level</w:t>
            </w:r>
          </w:p>
          <w:p w14:paraId="062CCB4C" w14:textId="77777777" w:rsidR="00F10577" w:rsidRPr="00F10577" w:rsidRDefault="00F10577" w:rsidP="00F10577">
            <w:pPr>
              <w:numPr>
                <w:ilvl w:val="2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0577">
              <w:rPr>
                <w:rFonts w:ascii="Times New Roman" w:hAnsi="Times New Roman" w:cs="Times New Roman"/>
                <w:sz w:val="20"/>
                <w:szCs w:val="20"/>
              </w:rPr>
              <w:t>Alt 2-4: PRACH association pattern period level </w:t>
            </w:r>
          </w:p>
          <w:p w14:paraId="7F7FC646" w14:textId="77777777" w:rsidR="00F10577" w:rsidRPr="00F10577" w:rsidRDefault="00F10577" w:rsidP="00F10577">
            <w:pPr>
              <w:numPr>
                <w:ilvl w:val="2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0577">
              <w:rPr>
                <w:rFonts w:ascii="Times New Roman" w:hAnsi="Times New Roman" w:cs="Times New Roman"/>
                <w:sz w:val="20"/>
                <w:szCs w:val="20"/>
              </w:rPr>
              <w:t>Alt 2-5: SFN level</w:t>
            </w:r>
          </w:p>
          <w:p w14:paraId="63E656F3" w14:textId="77777777" w:rsidR="00F10577" w:rsidRPr="00F10577" w:rsidRDefault="00F10577" w:rsidP="00F10577">
            <w:pPr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0577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Alt 3: </w:t>
            </w:r>
            <w:r w:rsidRPr="00F10577">
              <w:rPr>
                <w:rFonts w:ascii="Times New Roman" w:hAnsi="Times New Roman" w:cs="Times New Roman"/>
                <w:sz w:val="20"/>
                <w:szCs w:val="20"/>
              </w:rPr>
              <w:t>DCI-based Enhanced/new Cell DRX to indicate whether the enhanced/new Cell DRX is activated or deactivated.</w:t>
            </w:r>
          </w:p>
          <w:p w14:paraId="16A29B4C" w14:textId="77777777" w:rsidR="00F10577" w:rsidRPr="00F10577" w:rsidRDefault="00F10577" w:rsidP="00F10577">
            <w:pPr>
              <w:numPr>
                <w:ilvl w:val="1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0577">
              <w:rPr>
                <w:rFonts w:ascii="Times New Roman" w:hAnsi="Times New Roman" w:cs="Times New Roman"/>
                <w:sz w:val="20"/>
                <w:szCs w:val="20"/>
              </w:rPr>
              <w:t xml:space="preserve">If activated, the additional configured PRACH provided by semi-static </w:t>
            </w:r>
            <w:proofErr w:type="spellStart"/>
            <w:r w:rsidRPr="00F10577">
              <w:rPr>
                <w:rFonts w:ascii="Times New Roman" w:hAnsi="Times New Roman" w:cs="Times New Roman"/>
                <w:sz w:val="20"/>
                <w:szCs w:val="20"/>
              </w:rPr>
              <w:t>signalling</w:t>
            </w:r>
            <w:proofErr w:type="spellEnd"/>
            <w:r w:rsidRPr="00F10577">
              <w:rPr>
                <w:rFonts w:ascii="Times New Roman" w:hAnsi="Times New Roman" w:cs="Times New Roman"/>
                <w:sz w:val="20"/>
                <w:szCs w:val="20"/>
              </w:rPr>
              <w:t xml:space="preserve"> within non-active period are not available.</w:t>
            </w:r>
          </w:p>
          <w:p w14:paraId="772C5F1D" w14:textId="77777777" w:rsidR="00F10577" w:rsidRPr="00F10577" w:rsidRDefault="00F10577" w:rsidP="00F10577">
            <w:pPr>
              <w:numPr>
                <w:ilvl w:val="1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0577">
              <w:rPr>
                <w:rFonts w:ascii="Times New Roman" w:hAnsi="Times New Roman" w:cs="Times New Roman"/>
                <w:sz w:val="20"/>
                <w:szCs w:val="20"/>
              </w:rPr>
              <w:t>FFS: whether Alt 1 and/or Alt 2 can be applied to the active period</w:t>
            </w:r>
          </w:p>
          <w:p w14:paraId="7C49D7B0" w14:textId="77777777" w:rsidR="00F10577" w:rsidRPr="00F10577" w:rsidRDefault="00F10577" w:rsidP="00F10577">
            <w:pPr>
              <w:numPr>
                <w:ilvl w:val="1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0577">
              <w:rPr>
                <w:rFonts w:ascii="Times New Roman" w:hAnsi="Times New Roman" w:cs="Times New Roman"/>
                <w:sz w:val="20"/>
                <w:szCs w:val="20"/>
              </w:rPr>
              <w:t>FFS: details</w:t>
            </w:r>
          </w:p>
          <w:p w14:paraId="1334B49E" w14:textId="77777777" w:rsidR="00F10577" w:rsidRDefault="00F10577" w:rsidP="000C50F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eastAsia="x-none"/>
              </w:rPr>
            </w:pPr>
          </w:p>
        </w:tc>
      </w:tr>
    </w:tbl>
    <w:p w14:paraId="291A6921" w14:textId="77777777" w:rsidR="00F10577" w:rsidRDefault="00F10577" w:rsidP="000C50F4">
      <w:pPr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</w:pPr>
    </w:p>
    <w:p w14:paraId="1B34C082" w14:textId="3D3804BC" w:rsidR="000C50F4" w:rsidRPr="00FE20FD" w:rsidRDefault="000C50F4" w:rsidP="000C50F4">
      <w:pPr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</w:pPr>
      <w:r w:rsidRPr="00FE20FD"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  <w:t>RAN1#11</w:t>
      </w:r>
      <w:r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  <w:t>7</w:t>
      </w:r>
      <w:r w:rsidRPr="00FE20FD"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  <w:t xml:space="preserve"> </w:t>
      </w:r>
      <w:proofErr w:type="spellStart"/>
      <w:r w:rsidRPr="00FE20FD"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  <w:t>Agreeements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0C50F4" w14:paraId="4BDC5FCD" w14:textId="77777777" w:rsidTr="000C50F4">
        <w:tc>
          <w:tcPr>
            <w:tcW w:w="9962" w:type="dxa"/>
          </w:tcPr>
          <w:p w14:paraId="698E188C" w14:textId="77777777" w:rsidR="00D84884" w:rsidRDefault="00D84884" w:rsidP="00D84884">
            <w:pPr>
              <w:spacing w:after="12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ko-KR"/>
              </w:rPr>
            </w:pPr>
            <w:r w:rsidRPr="00D84884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ko-KR"/>
              </w:rPr>
              <w:t>Conclusion</w:t>
            </w:r>
          </w:p>
          <w:p w14:paraId="00E6EC61" w14:textId="797DC8D2" w:rsidR="00D84884" w:rsidRPr="00D84884" w:rsidRDefault="00D84884" w:rsidP="00D8488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ko-KR"/>
              </w:rPr>
            </w:pPr>
            <w:r w:rsidRPr="00D84884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There is no consensus in RAN1 on the support of PRACH adaptation in spatial domain</w:t>
            </w:r>
          </w:p>
          <w:p w14:paraId="360705FA" w14:textId="77777777" w:rsidR="00D84884" w:rsidRPr="00D84884" w:rsidRDefault="00D84884" w:rsidP="00D8488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ko-KR"/>
              </w:rPr>
            </w:pPr>
            <w:r w:rsidRPr="00D84884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ko-KR"/>
              </w:rPr>
              <w:t>Agreement</w:t>
            </w:r>
          </w:p>
          <w:p w14:paraId="467D1F43" w14:textId="77777777" w:rsidR="00D84884" w:rsidRPr="00D84884" w:rsidRDefault="00D84884" w:rsidP="00D84884">
            <w:pPr>
              <w:pStyle w:val="BodyText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84884">
              <w:rPr>
                <w:rFonts w:ascii="Times New Roman" w:hAnsi="Times New Roman" w:cs="Times New Roman"/>
                <w:sz w:val="20"/>
                <w:szCs w:val="20"/>
              </w:rPr>
              <w:t xml:space="preserve">For adaptation of PRACH in time-domain, support at least the following case(s) </w:t>
            </w:r>
          </w:p>
          <w:p w14:paraId="492531AB" w14:textId="77777777" w:rsidR="00D84884" w:rsidRPr="00D84884" w:rsidRDefault="00D84884" w:rsidP="00D84884">
            <w:pPr>
              <w:pStyle w:val="BodyText"/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D84884">
              <w:rPr>
                <w:rFonts w:ascii="Times New Roman" w:hAnsi="Times New Roman" w:cs="Times New Roman"/>
                <w:sz w:val="20"/>
                <w:szCs w:val="20"/>
              </w:rPr>
              <w:t>Case 1: no time-domain overlap between the additional PRACH resources for NES-capable UEs and the PRACH resources for legacy UEs</w:t>
            </w:r>
          </w:p>
          <w:p w14:paraId="32EF4F47" w14:textId="77777777" w:rsidR="00D84884" w:rsidRPr="00D84884" w:rsidRDefault="00D84884" w:rsidP="00D84884">
            <w:pPr>
              <w:pStyle w:val="BodyText"/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D84884">
              <w:rPr>
                <w:rFonts w:ascii="Times New Roman" w:hAnsi="Times New Roman" w:cs="Times New Roman"/>
                <w:sz w:val="20"/>
                <w:szCs w:val="20"/>
              </w:rPr>
              <w:t>Case 2: time-domain overlap but no overlap in frequency domain between the additional PRACH resources for NES-capable UEs and the PRACH resources for legacy UEs</w:t>
            </w:r>
          </w:p>
          <w:p w14:paraId="21C12EB0" w14:textId="77777777" w:rsidR="00D84884" w:rsidRPr="00D84884" w:rsidRDefault="00D84884" w:rsidP="00D84884">
            <w:pPr>
              <w:pStyle w:val="BodyText"/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D84884">
              <w:rPr>
                <w:rFonts w:ascii="Times New Roman" w:hAnsi="Times New Roman" w:cs="Times New Roman"/>
                <w:sz w:val="20"/>
                <w:szCs w:val="20"/>
              </w:rPr>
              <w:t>Case 3: additional PRACH resources for NES-capable UEs and legacy PRACH resources overlap neither in time nor frequency domains</w:t>
            </w:r>
          </w:p>
          <w:p w14:paraId="0B28CBE4" w14:textId="77777777" w:rsidR="00D84884" w:rsidRPr="00D84884" w:rsidRDefault="00D84884" w:rsidP="00D84884">
            <w:pPr>
              <w:pStyle w:val="BodyText"/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D84884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FFS: whether additional conditions are needed to support the above cases</w:t>
            </w:r>
          </w:p>
          <w:p w14:paraId="372294EA" w14:textId="77777777" w:rsidR="00D84884" w:rsidRPr="00D84884" w:rsidRDefault="00D84884" w:rsidP="00D84884">
            <w:pPr>
              <w:pStyle w:val="BodyText"/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D84884">
              <w:rPr>
                <w:rFonts w:ascii="Times New Roman" w:hAnsi="Times New Roman" w:cs="Times New Roman"/>
                <w:sz w:val="20"/>
                <w:szCs w:val="20"/>
              </w:rPr>
              <w:t>FFS: Additional case whether full/partial overlap in both time and frequency is allowed</w:t>
            </w:r>
          </w:p>
          <w:p w14:paraId="44B7997E" w14:textId="77777777" w:rsidR="00D84884" w:rsidRPr="00D84884" w:rsidRDefault="00D84884" w:rsidP="00D84884">
            <w:pPr>
              <w:pStyle w:val="BodyText"/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D84884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lastRenderedPageBreak/>
              <w:t>Above does not preclude discussion for the case where the configuration for additional PRACH resources contains legacy PRACH resources</w:t>
            </w:r>
          </w:p>
          <w:p w14:paraId="5288515C" w14:textId="77777777" w:rsidR="00D84884" w:rsidRPr="00D84884" w:rsidRDefault="00D84884" w:rsidP="00D84884">
            <w:pPr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</w:p>
          <w:p w14:paraId="52A6276A" w14:textId="77777777" w:rsidR="00D84884" w:rsidRPr="00D84884" w:rsidRDefault="00D84884" w:rsidP="00D8488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ko-KR"/>
              </w:rPr>
            </w:pPr>
            <w:r w:rsidRPr="00D84884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ko-KR"/>
              </w:rPr>
              <w:t>Agreement</w:t>
            </w:r>
          </w:p>
          <w:p w14:paraId="4B42E40D" w14:textId="77777777" w:rsidR="00D84884" w:rsidRPr="00D84884" w:rsidRDefault="00D84884" w:rsidP="00D84884">
            <w:pPr>
              <w:pStyle w:val="BodyText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84884">
              <w:rPr>
                <w:rFonts w:ascii="Times New Roman" w:hAnsi="Times New Roman" w:cs="Times New Roman"/>
                <w:sz w:val="20"/>
                <w:szCs w:val="20"/>
              </w:rPr>
              <w:t>At least for the case where legacy ROs and additional ROs overlap in neither time nor frequency domain, for adaptation of PRACH in time-domain, the SSB-RO mapping rule for additional PRACH resources follows the legacy SSB-RO mapping rule.</w:t>
            </w:r>
          </w:p>
          <w:p w14:paraId="603398B1" w14:textId="77777777" w:rsidR="00D84884" w:rsidRPr="00D84884" w:rsidRDefault="00D84884" w:rsidP="00D84884">
            <w:pPr>
              <w:pStyle w:val="ListParagraph"/>
              <w:numPr>
                <w:ilvl w:val="0"/>
                <w:numId w:val="44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D84884">
              <w:rPr>
                <w:rFonts w:ascii="Times New Roman" w:hAnsi="Times New Roman" w:cs="Times New Roman"/>
                <w:sz w:val="20"/>
                <w:szCs w:val="20"/>
              </w:rPr>
              <w:t xml:space="preserve">Mapping SS/PBCH block indexes to valid additional PRACH occasions provided by semi-static </w:t>
            </w:r>
            <w:proofErr w:type="spellStart"/>
            <w:r w:rsidRPr="00D84884">
              <w:rPr>
                <w:rFonts w:ascii="Times New Roman" w:hAnsi="Times New Roman" w:cs="Times New Roman"/>
                <w:sz w:val="20"/>
                <w:szCs w:val="20"/>
              </w:rPr>
              <w:t>signalling</w:t>
            </w:r>
            <w:proofErr w:type="spellEnd"/>
            <w:r w:rsidRPr="00D84884">
              <w:rPr>
                <w:rFonts w:ascii="Times New Roman" w:hAnsi="Times New Roman" w:cs="Times New Roman"/>
                <w:sz w:val="20"/>
                <w:szCs w:val="20"/>
              </w:rPr>
              <w:t xml:space="preserve"> follows the legacy mapping order for preamble/time resource/frequency/PRACH slot indexes.</w:t>
            </w:r>
          </w:p>
          <w:p w14:paraId="3675B391" w14:textId="77777777" w:rsidR="00D84884" w:rsidRPr="00D84884" w:rsidRDefault="00D84884" w:rsidP="00D84884">
            <w:pPr>
              <w:pStyle w:val="ListParagraph"/>
              <w:numPr>
                <w:ilvl w:val="1"/>
                <w:numId w:val="44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D84884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Note: This mapping is not impacted by time domain PRACH adaptation</w:t>
            </w:r>
          </w:p>
          <w:p w14:paraId="329FE617" w14:textId="4F64E64D" w:rsidR="00D84884" w:rsidRDefault="00D84884" w:rsidP="00D84884">
            <w:pPr>
              <w:pStyle w:val="ListParagraph"/>
              <w:numPr>
                <w:ilvl w:val="0"/>
                <w:numId w:val="44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D84884">
              <w:rPr>
                <w:rFonts w:ascii="Times New Roman" w:hAnsi="Times New Roman" w:cs="Times New Roman"/>
                <w:sz w:val="20"/>
                <w:szCs w:val="20"/>
              </w:rPr>
              <w:t>Validation rules for the additional PRACH resources follow the legacy validation rules for PRACH resources configured for legacy UEs.</w:t>
            </w:r>
          </w:p>
          <w:p w14:paraId="0183D5EF" w14:textId="77777777" w:rsidR="00B70BA0" w:rsidRPr="00B70BA0" w:rsidRDefault="00B70BA0" w:rsidP="00B70BA0">
            <w:pPr>
              <w:pStyle w:val="ListParagraph"/>
              <w:overflowPunct w:val="0"/>
              <w:autoSpaceDE w:val="0"/>
              <w:autoSpaceDN w:val="0"/>
              <w:adjustRightInd w:val="0"/>
              <w:spacing w:after="120" w:line="240" w:lineRule="auto"/>
              <w:ind w:left="720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B4ADC4B" w14:textId="77777777" w:rsidR="00D84884" w:rsidRPr="00D84884" w:rsidRDefault="00D84884" w:rsidP="00D8488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x-none"/>
              </w:rPr>
            </w:pPr>
            <w:r w:rsidRPr="00D84884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41F1FE37" w14:textId="77777777" w:rsidR="00D84884" w:rsidRPr="00D84884" w:rsidRDefault="00D84884" w:rsidP="00D84884">
            <w:pP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D84884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For adaptation of SSB in time-domain, Option 1 is supported</w:t>
            </w:r>
          </w:p>
          <w:p w14:paraId="7BB25D11" w14:textId="77777777" w:rsidR="00D84884" w:rsidRPr="00D84884" w:rsidRDefault="00D84884" w:rsidP="00D84884">
            <w:pPr>
              <w:numPr>
                <w:ilvl w:val="0"/>
                <w:numId w:val="31"/>
              </w:numPr>
              <w:suppressAutoHyphens/>
              <w:spacing w:after="0" w:line="240" w:lineRule="auto"/>
              <w:ind w:left="720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D84884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Option 1: Adaptation of SSB burst periodicity using one or more SSB burst periodicity value(s)</w:t>
            </w:r>
          </w:p>
          <w:p w14:paraId="04A95442" w14:textId="77777777" w:rsidR="00D84884" w:rsidRPr="00D84884" w:rsidRDefault="00D84884" w:rsidP="00D84884">
            <w:pPr>
              <w:numPr>
                <w:ilvl w:val="0"/>
                <w:numId w:val="31"/>
              </w:numPr>
              <w:suppressAutoHyphens/>
              <w:spacing w:after="0" w:line="240" w:lineRule="auto"/>
              <w:ind w:left="720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D84884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Note: Using Option 2 to realize Option 1 is not precluded</w:t>
            </w:r>
          </w:p>
          <w:p w14:paraId="6F121DD9" w14:textId="77777777" w:rsidR="00D84884" w:rsidRPr="00D84884" w:rsidRDefault="00D84884" w:rsidP="00D84884">
            <w:pPr>
              <w:numPr>
                <w:ilvl w:val="1"/>
                <w:numId w:val="31"/>
              </w:numPr>
              <w:suppressAutoHyphens/>
              <w:spacing w:after="0" w:line="240" w:lineRule="auto"/>
              <w:ind w:left="1440"/>
              <w:rPr>
                <w:rFonts w:ascii="Times New Roman" w:hAnsi="Times New Roman" w:cs="Times New Roman"/>
                <w:sz w:val="20"/>
                <w:szCs w:val="20"/>
              </w:rPr>
            </w:pPr>
            <w:r w:rsidRPr="00D84884">
              <w:rPr>
                <w:rFonts w:ascii="Times New Roman" w:hAnsi="Times New Roman" w:cs="Times New Roman"/>
                <w:sz w:val="20"/>
                <w:szCs w:val="20"/>
              </w:rPr>
              <w:t>Option 2: Adaptation based on two SSB configurations [where up to two configurations can be active]</w:t>
            </w:r>
          </w:p>
          <w:p w14:paraId="250FFEAD" w14:textId="77777777" w:rsidR="00D84884" w:rsidRPr="00D84884" w:rsidRDefault="00D84884" w:rsidP="00D84884">
            <w:pPr>
              <w:numPr>
                <w:ilvl w:val="2"/>
                <w:numId w:val="31"/>
              </w:numPr>
              <w:suppressAutoHyphens/>
              <w:spacing w:after="0" w:line="240" w:lineRule="auto"/>
              <w:ind w:left="2160"/>
              <w:rPr>
                <w:rFonts w:ascii="Times New Roman" w:hAnsi="Times New Roman" w:cs="Times New Roman"/>
                <w:sz w:val="20"/>
                <w:szCs w:val="20"/>
              </w:rPr>
            </w:pPr>
            <w:r w:rsidRPr="00D84884">
              <w:rPr>
                <w:rFonts w:ascii="Times New Roman" w:hAnsi="Times New Roman" w:cs="Times New Roman"/>
                <w:sz w:val="20"/>
                <w:szCs w:val="20"/>
              </w:rPr>
              <w:t>FFS: details of the differences between the two SSB configurations, e.g. two different periodicities</w:t>
            </w:r>
          </w:p>
          <w:p w14:paraId="71A9FB9A" w14:textId="77777777" w:rsidR="00D84884" w:rsidRPr="00D84884" w:rsidRDefault="00D84884" w:rsidP="00D84884">
            <w:pPr>
              <w:numPr>
                <w:ilvl w:val="0"/>
                <w:numId w:val="31"/>
              </w:numPr>
              <w:suppressAutoHyphens/>
              <w:spacing w:after="0" w:line="240" w:lineRule="auto"/>
              <w:ind w:left="720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D84884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 xml:space="preserve">FFS: Details including applicable scenarios </w:t>
            </w:r>
          </w:p>
          <w:p w14:paraId="21262B19" w14:textId="77777777" w:rsidR="00D84884" w:rsidRPr="00D84884" w:rsidRDefault="00D84884" w:rsidP="00D84884">
            <w:pPr>
              <w:numPr>
                <w:ilvl w:val="0"/>
                <w:numId w:val="31"/>
              </w:numPr>
              <w:suppressAutoHyphens/>
              <w:spacing w:after="0" w:line="240" w:lineRule="auto"/>
              <w:ind w:left="720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D84884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FFS: Support of Cell DTX for connected mode UEs for SSB</w:t>
            </w:r>
          </w:p>
          <w:p w14:paraId="50502424" w14:textId="77777777" w:rsidR="00D84884" w:rsidRPr="00D84884" w:rsidRDefault="00D84884" w:rsidP="00D84884">
            <w:pPr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</w:p>
          <w:p w14:paraId="2D874C8D" w14:textId="77777777" w:rsidR="00D84884" w:rsidRPr="00D84884" w:rsidRDefault="00D84884" w:rsidP="00D8488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x-none"/>
              </w:rPr>
            </w:pPr>
            <w:r w:rsidRPr="00D84884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3A907E09" w14:textId="77777777" w:rsidR="00D84884" w:rsidRPr="00D84884" w:rsidRDefault="00D84884" w:rsidP="00D848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884">
              <w:rPr>
                <w:rFonts w:ascii="Times New Roman" w:hAnsi="Times New Roman" w:cs="Times New Roman"/>
                <w:sz w:val="20"/>
                <w:szCs w:val="20"/>
              </w:rPr>
              <w:t xml:space="preserve">For adaptation of PRACH in time-domain, the additional PRACH resources are configured based on at least: </w:t>
            </w:r>
          </w:p>
          <w:p w14:paraId="543FFDAE" w14:textId="77777777" w:rsidR="00D84884" w:rsidRPr="00D84884" w:rsidRDefault="00D84884" w:rsidP="00D84884">
            <w:pPr>
              <w:pStyle w:val="1"/>
              <w:numPr>
                <w:ilvl w:val="0"/>
                <w:numId w:val="4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Batang" w:hAnsi="Times New Roman"/>
              </w:rPr>
            </w:pPr>
            <w:r w:rsidRPr="00D84884">
              <w:rPr>
                <w:rFonts w:ascii="Times New Roman" w:eastAsia="Batang" w:hAnsi="Times New Roman"/>
              </w:rPr>
              <w:t xml:space="preserve">a PRACH configuration index </w:t>
            </w:r>
          </w:p>
          <w:p w14:paraId="35F3D0F5" w14:textId="77777777" w:rsidR="00D84884" w:rsidRPr="00D84884" w:rsidRDefault="00D84884" w:rsidP="00D84884">
            <w:pPr>
              <w:pStyle w:val="1"/>
              <w:numPr>
                <w:ilvl w:val="0"/>
                <w:numId w:val="4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Batang" w:hAnsi="Times New Roman"/>
              </w:rPr>
            </w:pPr>
            <w:r w:rsidRPr="00D84884">
              <w:rPr>
                <w:rFonts w:ascii="Times New Roman" w:eastAsia="Batang" w:hAnsi="Times New Roman"/>
              </w:rPr>
              <w:t xml:space="preserve">FFS: whether the PRACH configuration index is same and/or different from the PRACH configuration index for the legacy PRACH resources </w:t>
            </w:r>
          </w:p>
          <w:p w14:paraId="65A40B30" w14:textId="77777777" w:rsidR="00D84884" w:rsidRPr="00D84884" w:rsidRDefault="00D84884" w:rsidP="00D848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884">
              <w:rPr>
                <w:rFonts w:ascii="Times New Roman" w:hAnsi="Times New Roman" w:cs="Times New Roman"/>
                <w:sz w:val="20"/>
                <w:szCs w:val="20"/>
              </w:rPr>
              <w:t>Study further the following</w:t>
            </w:r>
          </w:p>
          <w:p w14:paraId="614E1584" w14:textId="77777777" w:rsidR="00D84884" w:rsidRPr="00D84884" w:rsidRDefault="00D84884" w:rsidP="00D84884">
            <w:pPr>
              <w:pStyle w:val="1"/>
              <w:numPr>
                <w:ilvl w:val="0"/>
                <w:numId w:val="4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Batang" w:hAnsi="Times New Roman"/>
              </w:rPr>
            </w:pPr>
            <w:r w:rsidRPr="00D84884">
              <w:rPr>
                <w:rFonts w:ascii="Times New Roman" w:eastAsia="Batang" w:hAnsi="Times New Roman"/>
              </w:rPr>
              <w:t xml:space="preserve">When the PRACH configuration index for the additional PRACH resources is same as the PRACH configuration index for the legacy resource, </w:t>
            </w:r>
          </w:p>
          <w:p w14:paraId="0B9C4412" w14:textId="77777777" w:rsidR="00D84884" w:rsidRPr="00D84884" w:rsidRDefault="00D84884" w:rsidP="00D84884">
            <w:pPr>
              <w:pStyle w:val="1"/>
              <w:numPr>
                <w:ilvl w:val="1"/>
                <w:numId w:val="4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Batang" w:hAnsi="Times New Roman"/>
              </w:rPr>
            </w:pPr>
            <w:r w:rsidRPr="00D84884">
              <w:rPr>
                <w:rFonts w:ascii="Times New Roman" w:eastAsia="Batang" w:hAnsi="Times New Roman"/>
              </w:rPr>
              <w:t>Additional parameter(s) for determining the additional PRACH resources e.g.</w:t>
            </w:r>
          </w:p>
          <w:p w14:paraId="04EC1539" w14:textId="77777777" w:rsidR="00D84884" w:rsidRPr="00D84884" w:rsidRDefault="00D84884" w:rsidP="00D84884">
            <w:pPr>
              <w:pStyle w:val="1"/>
              <w:numPr>
                <w:ilvl w:val="2"/>
                <w:numId w:val="4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Batang" w:hAnsi="Times New Roman"/>
              </w:rPr>
            </w:pPr>
            <w:r w:rsidRPr="00D84884">
              <w:rPr>
                <w:rFonts w:ascii="Times New Roman" w:eastAsia="Batang" w:hAnsi="Times New Roman"/>
              </w:rPr>
              <w:t xml:space="preserve">Scaled/adjusted PRACH configuration period </w:t>
            </w:r>
          </w:p>
          <w:p w14:paraId="6FF6E566" w14:textId="77777777" w:rsidR="00D84884" w:rsidRPr="00D84884" w:rsidRDefault="00D84884" w:rsidP="00D84884">
            <w:pPr>
              <w:pStyle w:val="1"/>
              <w:numPr>
                <w:ilvl w:val="2"/>
                <w:numId w:val="4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Batang" w:hAnsi="Times New Roman"/>
              </w:rPr>
            </w:pPr>
            <w:r w:rsidRPr="00D84884">
              <w:rPr>
                <w:rFonts w:ascii="Times New Roman" w:eastAsia="Batang" w:hAnsi="Times New Roman"/>
              </w:rPr>
              <w:t>Additional timing offset</w:t>
            </w:r>
          </w:p>
          <w:p w14:paraId="6DCB7502" w14:textId="77777777" w:rsidR="00D84884" w:rsidRPr="00D84884" w:rsidRDefault="00D84884" w:rsidP="00D84884">
            <w:pPr>
              <w:pStyle w:val="1"/>
              <w:numPr>
                <w:ilvl w:val="2"/>
                <w:numId w:val="4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Batang" w:hAnsi="Times New Roman"/>
              </w:rPr>
            </w:pPr>
            <w:r w:rsidRPr="00D84884">
              <w:rPr>
                <w:rFonts w:ascii="Times New Roman" w:eastAsia="Batang" w:hAnsi="Times New Roman"/>
              </w:rPr>
              <w:t xml:space="preserve">Adjusting the parameters (e.g., (x, y) value and slot number) of the PRACH configuration </w:t>
            </w:r>
          </w:p>
          <w:p w14:paraId="3154D0C7" w14:textId="77777777" w:rsidR="00D84884" w:rsidRPr="00D84884" w:rsidRDefault="00D84884" w:rsidP="00D84884">
            <w:pPr>
              <w:pStyle w:val="1"/>
              <w:numPr>
                <w:ilvl w:val="2"/>
                <w:numId w:val="4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Batang" w:hAnsi="Times New Roman"/>
              </w:rPr>
            </w:pPr>
            <w:r w:rsidRPr="00D84884">
              <w:rPr>
                <w:rFonts w:ascii="Times New Roman" w:eastAsia="Batang" w:hAnsi="Times New Roman"/>
              </w:rPr>
              <w:t>Muting/masking ROs</w:t>
            </w:r>
          </w:p>
          <w:p w14:paraId="1DDA304C" w14:textId="77777777" w:rsidR="00D84884" w:rsidRPr="00D84884" w:rsidRDefault="00D84884" w:rsidP="00D84884">
            <w:pPr>
              <w:pStyle w:val="1"/>
              <w:numPr>
                <w:ilvl w:val="0"/>
                <w:numId w:val="4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Batang" w:hAnsi="Times New Roman"/>
              </w:rPr>
            </w:pPr>
            <w:r w:rsidRPr="00D84884">
              <w:rPr>
                <w:rFonts w:ascii="Times New Roman" w:eastAsia="Batang" w:hAnsi="Times New Roman"/>
              </w:rPr>
              <w:t>When the PRACH configuration index for the additional PRACH resources is different from the PRACH configuration index for the legacy resource</w:t>
            </w:r>
          </w:p>
          <w:p w14:paraId="567B8A75" w14:textId="77777777" w:rsidR="00D84884" w:rsidRPr="00D84884" w:rsidRDefault="00D84884" w:rsidP="00D84884">
            <w:pPr>
              <w:pStyle w:val="1"/>
              <w:numPr>
                <w:ilvl w:val="1"/>
                <w:numId w:val="4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Batang" w:hAnsi="Times New Roman"/>
              </w:rPr>
            </w:pPr>
            <w:r w:rsidRPr="00D84884">
              <w:rPr>
                <w:rFonts w:ascii="Times New Roman" w:eastAsia="Batang" w:hAnsi="Times New Roman"/>
              </w:rPr>
              <w:t xml:space="preserve">Additional mechanisms (if any) for determining the additional PRACH resources e.g. </w:t>
            </w:r>
          </w:p>
          <w:p w14:paraId="5C7B82D8" w14:textId="77777777" w:rsidR="00D84884" w:rsidRPr="00D84884" w:rsidRDefault="00D84884" w:rsidP="00D84884">
            <w:pPr>
              <w:pStyle w:val="1"/>
              <w:numPr>
                <w:ilvl w:val="2"/>
                <w:numId w:val="4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Batang" w:hAnsi="Times New Roman"/>
              </w:rPr>
            </w:pPr>
            <w:r w:rsidRPr="00D84884">
              <w:rPr>
                <w:rFonts w:ascii="Times New Roman" w:eastAsia="Batang" w:hAnsi="Times New Roman"/>
              </w:rPr>
              <w:t>Muting/masking ROs (e.g. for the case when the PRACH configuration index for the additional PRACH resources contains legacy resources)</w:t>
            </w:r>
          </w:p>
          <w:p w14:paraId="0957783B" w14:textId="77777777" w:rsidR="00D84884" w:rsidRPr="00D84884" w:rsidRDefault="00D84884" w:rsidP="00D84884">
            <w:pPr>
              <w:pStyle w:val="1"/>
              <w:numPr>
                <w:ilvl w:val="0"/>
                <w:numId w:val="4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Batang" w:hAnsi="Times New Roman"/>
              </w:rPr>
            </w:pPr>
            <w:r w:rsidRPr="00D84884">
              <w:rPr>
                <w:rFonts w:ascii="Times New Roman" w:eastAsia="Batang" w:hAnsi="Times New Roman"/>
              </w:rPr>
              <w:t>Additional parameters to facilitate condensed/cluster RACH resources in time-domain (including whether needed)</w:t>
            </w:r>
          </w:p>
          <w:p w14:paraId="7BAC2827" w14:textId="77777777" w:rsidR="00D84884" w:rsidRPr="00D84884" w:rsidRDefault="00D84884" w:rsidP="00D84884">
            <w:pPr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</w:p>
          <w:p w14:paraId="168D4D44" w14:textId="77777777" w:rsidR="00D84884" w:rsidRPr="00D84884" w:rsidRDefault="00D84884" w:rsidP="00D8488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ko-KR"/>
              </w:rPr>
            </w:pPr>
            <w:r w:rsidRPr="00D84884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ko-KR"/>
              </w:rPr>
              <w:t>Agreement</w:t>
            </w:r>
          </w:p>
          <w:p w14:paraId="45D9EF29" w14:textId="77777777" w:rsidR="00D84884" w:rsidRPr="00D84884" w:rsidRDefault="00D84884" w:rsidP="00D84884">
            <w:pPr>
              <w:pStyle w:val="BodyText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84884">
              <w:rPr>
                <w:rFonts w:ascii="Times New Roman" w:hAnsi="Times New Roman" w:cs="Times New Roman"/>
                <w:sz w:val="20"/>
                <w:szCs w:val="20"/>
              </w:rPr>
              <w:t xml:space="preserve">For the adaptation mechanism for additional PRACH resources, study further the following: </w:t>
            </w:r>
          </w:p>
          <w:p w14:paraId="54B8E058" w14:textId="77777777" w:rsidR="00D84884" w:rsidRPr="00C07B52" w:rsidRDefault="00D84884" w:rsidP="00D84884">
            <w:pPr>
              <w:pStyle w:val="BodyText"/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C07B52">
              <w:rPr>
                <w:rFonts w:ascii="Times New Roman" w:hAnsi="Times New Roman" w:cs="Times New Roman"/>
                <w:sz w:val="20"/>
                <w:szCs w:val="20"/>
              </w:rPr>
              <w:t xml:space="preserve">Option 1: Higher layer </w:t>
            </w:r>
            <w:proofErr w:type="spellStart"/>
            <w:r w:rsidRPr="00C07B52">
              <w:rPr>
                <w:rFonts w:ascii="Times New Roman" w:hAnsi="Times New Roman" w:cs="Times New Roman"/>
                <w:sz w:val="20"/>
                <w:szCs w:val="20"/>
              </w:rPr>
              <w:t>signalling</w:t>
            </w:r>
            <w:proofErr w:type="spellEnd"/>
            <w:r w:rsidRPr="00C07B52">
              <w:rPr>
                <w:rFonts w:ascii="Times New Roman" w:hAnsi="Times New Roman" w:cs="Times New Roman"/>
                <w:sz w:val="20"/>
                <w:szCs w:val="20"/>
              </w:rPr>
              <w:t xml:space="preserve"> (with potential enhancements) based PRACH resource adaptation </w:t>
            </w:r>
          </w:p>
          <w:p w14:paraId="538371C0" w14:textId="77777777" w:rsidR="00D84884" w:rsidRPr="00C07B52" w:rsidRDefault="00D84884" w:rsidP="00D84884">
            <w:pPr>
              <w:pStyle w:val="BodyText"/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C07B5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Option 2: L1-based adaptation to indicate whether the additional PRACH resources provided by semi-static </w:t>
            </w:r>
            <w:proofErr w:type="spellStart"/>
            <w:r w:rsidRPr="00C07B52">
              <w:rPr>
                <w:rFonts w:ascii="Times New Roman" w:hAnsi="Times New Roman" w:cs="Times New Roman"/>
                <w:sz w:val="20"/>
                <w:szCs w:val="20"/>
              </w:rPr>
              <w:t>signalling</w:t>
            </w:r>
            <w:proofErr w:type="spellEnd"/>
            <w:r w:rsidRPr="00C07B52">
              <w:rPr>
                <w:rFonts w:ascii="Times New Roman" w:hAnsi="Times New Roman" w:cs="Times New Roman"/>
                <w:sz w:val="20"/>
                <w:szCs w:val="20"/>
              </w:rPr>
              <w:t xml:space="preserve"> are available or not </w:t>
            </w:r>
          </w:p>
          <w:p w14:paraId="74AFAE29" w14:textId="77777777" w:rsidR="00D84884" w:rsidRPr="00D84884" w:rsidRDefault="00D84884" w:rsidP="00D84884">
            <w:pPr>
              <w:pStyle w:val="BodyText"/>
              <w:numPr>
                <w:ilvl w:val="1"/>
                <w:numId w:val="4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D84884">
              <w:rPr>
                <w:rFonts w:ascii="Times New Roman" w:hAnsi="Times New Roman" w:cs="Times New Roman"/>
                <w:sz w:val="20"/>
                <w:szCs w:val="20"/>
              </w:rPr>
              <w:t>FFS: details</w:t>
            </w:r>
          </w:p>
          <w:p w14:paraId="12B94BD1" w14:textId="77777777" w:rsidR="00D84884" w:rsidRPr="00D84884" w:rsidRDefault="00D84884" w:rsidP="00D84884">
            <w:pPr>
              <w:pStyle w:val="BodyText"/>
              <w:numPr>
                <w:ilvl w:val="1"/>
                <w:numId w:val="4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D84884">
              <w:rPr>
                <w:rFonts w:ascii="Times New Roman" w:hAnsi="Times New Roman" w:cs="Times New Roman"/>
                <w:sz w:val="20"/>
                <w:szCs w:val="20"/>
              </w:rPr>
              <w:t>Strive to re-use existing DCI format(s)</w:t>
            </w:r>
          </w:p>
          <w:p w14:paraId="699E3A36" w14:textId="77777777" w:rsidR="00D84884" w:rsidRPr="00D84884" w:rsidRDefault="00D84884" w:rsidP="00D84884">
            <w:pPr>
              <w:pStyle w:val="BodyText"/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D84884">
              <w:rPr>
                <w:rFonts w:ascii="Times New Roman" w:hAnsi="Times New Roman" w:cs="Times New Roman"/>
                <w:sz w:val="20"/>
                <w:szCs w:val="20"/>
              </w:rPr>
              <w:t>Option 3: Adaptation of PRACH transmission according to predefined condition(s)</w:t>
            </w:r>
          </w:p>
          <w:p w14:paraId="762C06AD" w14:textId="77777777" w:rsidR="00D84884" w:rsidRPr="00D84884" w:rsidRDefault="00D84884" w:rsidP="00D84884">
            <w:pPr>
              <w:pStyle w:val="BodyText"/>
              <w:numPr>
                <w:ilvl w:val="1"/>
                <w:numId w:val="4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D84884">
              <w:rPr>
                <w:rFonts w:ascii="Times New Roman" w:hAnsi="Times New Roman" w:cs="Times New Roman"/>
                <w:sz w:val="20"/>
                <w:szCs w:val="20"/>
              </w:rPr>
              <w:t>FFS: details</w:t>
            </w:r>
          </w:p>
          <w:p w14:paraId="12090B9E" w14:textId="77777777" w:rsidR="00D84884" w:rsidRPr="00D84884" w:rsidRDefault="00D84884" w:rsidP="00D84884">
            <w:pPr>
              <w:pStyle w:val="BodyText"/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488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Option 4-rev1: L1-based adaptation to indicate whether a subset of the additional PRACH resources provided by semi-static </w:t>
            </w:r>
            <w:proofErr w:type="spellStart"/>
            <w:r w:rsidRPr="00D8488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signalling</w:t>
            </w:r>
            <w:proofErr w:type="spellEnd"/>
            <w:r w:rsidRPr="00D8488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are available or not </w:t>
            </w:r>
          </w:p>
          <w:p w14:paraId="000F6E1D" w14:textId="77777777" w:rsidR="00D84884" w:rsidRPr="00D84884" w:rsidRDefault="00D84884" w:rsidP="00D84884">
            <w:pPr>
              <w:pStyle w:val="BodyText"/>
              <w:numPr>
                <w:ilvl w:val="1"/>
                <w:numId w:val="4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488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FFS: whether the subset of the additional PRACH resources is in RO level / SSB-to-RO mapping cycle level/PRACH association period level/PRACH association pattern period level for time-domain PRACH adaptation </w:t>
            </w:r>
          </w:p>
          <w:p w14:paraId="6B000D79" w14:textId="77777777" w:rsidR="00D84884" w:rsidRPr="00D84884" w:rsidRDefault="00D84884" w:rsidP="00D84884">
            <w:pPr>
              <w:pStyle w:val="BodyText"/>
              <w:numPr>
                <w:ilvl w:val="1"/>
                <w:numId w:val="4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488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Strive to re-use existing DCI format(s)</w:t>
            </w:r>
          </w:p>
          <w:p w14:paraId="7C11CAF9" w14:textId="77777777" w:rsidR="00D84884" w:rsidRPr="00D84884" w:rsidRDefault="00D84884" w:rsidP="00D84884">
            <w:pPr>
              <w:pStyle w:val="BodyText"/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D84884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Option 5: Enhanced cell DRX</w:t>
            </w:r>
          </w:p>
          <w:p w14:paraId="1BD4C027" w14:textId="77777777" w:rsidR="000C50F4" w:rsidRDefault="000C50F4" w:rsidP="003147E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eastAsia="x-none"/>
              </w:rPr>
            </w:pPr>
          </w:p>
        </w:tc>
      </w:tr>
    </w:tbl>
    <w:p w14:paraId="6ACDA679" w14:textId="77777777" w:rsidR="000C50F4" w:rsidRDefault="000C50F4" w:rsidP="003147E6">
      <w:pPr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</w:pPr>
    </w:p>
    <w:p w14:paraId="6660327D" w14:textId="7886EA0B" w:rsidR="003147E6" w:rsidRPr="00FE20FD" w:rsidRDefault="003147E6" w:rsidP="003147E6">
      <w:pPr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</w:pPr>
      <w:r w:rsidRPr="00FE20FD"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  <w:t>RAN1#116</w:t>
      </w:r>
      <w:r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  <w:t>bis</w:t>
      </w:r>
      <w:r w:rsidRPr="00FE20FD"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  <w:t xml:space="preserve"> </w:t>
      </w:r>
      <w:proofErr w:type="spellStart"/>
      <w:r w:rsidRPr="00FE20FD"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  <w:t>Agreeements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3147E6" w14:paraId="2C68F3AB" w14:textId="77777777" w:rsidTr="003147E6">
        <w:tc>
          <w:tcPr>
            <w:tcW w:w="9962" w:type="dxa"/>
          </w:tcPr>
          <w:p w14:paraId="7752163D" w14:textId="77777777" w:rsidR="00AE7586" w:rsidRPr="00AE7586" w:rsidRDefault="00AE7586" w:rsidP="00AE758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AE7586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232C2091" w14:textId="77777777" w:rsidR="00AE7586" w:rsidRPr="00AE7586" w:rsidRDefault="00AE7586" w:rsidP="00B42518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AE7586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 xml:space="preserve">For indication of adaptation of SSB in time-domain, </w:t>
            </w:r>
          </w:p>
          <w:p w14:paraId="6EEA1EA2" w14:textId="77777777" w:rsidR="00AE7586" w:rsidRPr="00AE7586" w:rsidRDefault="00AE7586" w:rsidP="00B42518">
            <w:pPr>
              <w:numPr>
                <w:ilvl w:val="0"/>
                <w:numId w:val="36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AE7586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 xml:space="preserve">Support at least SSB adaptation provided by </w:t>
            </w:r>
            <w:proofErr w:type="spellStart"/>
            <w:r w:rsidRPr="00AE7586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gNB</w:t>
            </w:r>
            <w:proofErr w:type="spellEnd"/>
            <w:r w:rsidRPr="00AE7586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 xml:space="preserve"> without UE trigger</w:t>
            </w:r>
          </w:p>
          <w:p w14:paraId="4EA87497" w14:textId="77777777" w:rsidR="00AE7586" w:rsidRPr="00AE7586" w:rsidRDefault="00AE7586" w:rsidP="00AE7586">
            <w:pP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</w:p>
          <w:p w14:paraId="2F8DA6B7" w14:textId="77777777" w:rsidR="00AE7586" w:rsidRPr="00AE7586" w:rsidRDefault="00AE7586" w:rsidP="00AE758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AE7586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6841767F" w14:textId="77777777" w:rsidR="00AE7586" w:rsidRPr="00AE7586" w:rsidRDefault="00AE7586" w:rsidP="00AE7586">
            <w:pPr>
              <w:pStyle w:val="BodyText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E7586">
              <w:rPr>
                <w:rFonts w:ascii="Times New Roman" w:hAnsi="Times New Roman" w:cs="Times New Roman"/>
                <w:sz w:val="20"/>
                <w:szCs w:val="20"/>
              </w:rPr>
              <w:t xml:space="preserve">For adaptation of PRACH in time-domain, support at least the following: </w:t>
            </w:r>
          </w:p>
          <w:p w14:paraId="326BD2EF" w14:textId="77777777" w:rsidR="00AE7586" w:rsidRPr="00AE7586" w:rsidRDefault="00AE7586" w:rsidP="00AE7586">
            <w:pPr>
              <w:pStyle w:val="BodyText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7586">
              <w:rPr>
                <w:rFonts w:ascii="Times New Roman" w:hAnsi="Times New Roman" w:cs="Times New Roman"/>
                <w:sz w:val="20"/>
                <w:szCs w:val="20"/>
              </w:rPr>
              <w:t>Adaptation based on additional PRACH resources for NES-capable UEs in addition to PRACH resources for legacy UEs (if any)</w:t>
            </w:r>
          </w:p>
          <w:p w14:paraId="6D87EAC5" w14:textId="77777777" w:rsidR="00AE7586" w:rsidRPr="00AE7586" w:rsidRDefault="00AE7586" w:rsidP="00AE7586">
            <w:pPr>
              <w:pStyle w:val="BodyText"/>
              <w:numPr>
                <w:ilvl w:val="1"/>
                <w:numId w:val="33"/>
              </w:numPr>
              <w:spacing w:after="0" w:line="240" w:lineRule="auto"/>
              <w:ind w:left="1080"/>
              <w:rPr>
                <w:rFonts w:ascii="Times New Roman" w:hAnsi="Times New Roman" w:cs="Times New Roman"/>
                <w:sz w:val="20"/>
                <w:szCs w:val="20"/>
              </w:rPr>
            </w:pPr>
            <w:r w:rsidRPr="00AE7586">
              <w:rPr>
                <w:rFonts w:ascii="Times New Roman" w:hAnsi="Times New Roman" w:cs="Times New Roman"/>
                <w:sz w:val="20"/>
                <w:szCs w:val="20"/>
              </w:rPr>
              <w:t>Note: NES-capable UEs can use both additional PRACH resources and PRACH resources for legacy UEs</w:t>
            </w:r>
          </w:p>
          <w:p w14:paraId="12468081" w14:textId="77777777" w:rsidR="00AE7586" w:rsidRPr="00AE7586" w:rsidRDefault="00AE7586" w:rsidP="00AE7586">
            <w:pPr>
              <w:pStyle w:val="BodyText"/>
              <w:numPr>
                <w:ilvl w:val="1"/>
                <w:numId w:val="33"/>
              </w:numPr>
              <w:spacing w:after="0" w:line="240" w:lineRule="auto"/>
              <w:ind w:left="1080"/>
              <w:rPr>
                <w:rFonts w:ascii="Times New Roman" w:hAnsi="Times New Roman" w:cs="Times New Roman"/>
                <w:sz w:val="20"/>
                <w:szCs w:val="20"/>
              </w:rPr>
            </w:pPr>
            <w:r w:rsidRPr="00AE7586">
              <w:rPr>
                <w:rFonts w:ascii="Times New Roman" w:hAnsi="Times New Roman" w:cs="Times New Roman"/>
                <w:sz w:val="20"/>
                <w:szCs w:val="20"/>
              </w:rPr>
              <w:t xml:space="preserve">Configuration of additional PRACH resources is provided by semi-static </w:t>
            </w:r>
            <w:proofErr w:type="spellStart"/>
            <w:r w:rsidRPr="00AE7586">
              <w:rPr>
                <w:rFonts w:ascii="Times New Roman" w:hAnsi="Times New Roman" w:cs="Times New Roman"/>
                <w:sz w:val="20"/>
                <w:szCs w:val="20"/>
              </w:rPr>
              <w:t>signalling</w:t>
            </w:r>
            <w:proofErr w:type="spellEnd"/>
          </w:p>
          <w:p w14:paraId="35BC8EEF" w14:textId="77777777" w:rsidR="00AE7586" w:rsidRPr="00AE7586" w:rsidRDefault="00AE7586" w:rsidP="00AE7586">
            <w:pPr>
              <w:pStyle w:val="BodyText"/>
              <w:numPr>
                <w:ilvl w:val="2"/>
                <w:numId w:val="33"/>
              </w:numPr>
              <w:spacing w:after="0" w:line="240" w:lineRule="auto"/>
              <w:ind w:left="1800"/>
              <w:rPr>
                <w:rFonts w:ascii="Times New Roman" w:hAnsi="Times New Roman" w:cs="Times New Roman"/>
                <w:sz w:val="20"/>
                <w:szCs w:val="20"/>
              </w:rPr>
            </w:pPr>
            <w:r w:rsidRPr="00AE7586">
              <w:rPr>
                <w:rFonts w:ascii="Times New Roman" w:hAnsi="Times New Roman" w:cs="Times New Roman"/>
                <w:sz w:val="20"/>
                <w:szCs w:val="20"/>
              </w:rPr>
              <w:t>FFS: details including whether there is overlap of additional PRACH resources and PRACH resources for legacy UEs</w:t>
            </w:r>
          </w:p>
          <w:p w14:paraId="1DC437E6" w14:textId="77777777" w:rsidR="00AE7586" w:rsidRPr="00AE7586" w:rsidRDefault="00AE7586" w:rsidP="00AE7586">
            <w:pPr>
              <w:pStyle w:val="BodyText"/>
              <w:numPr>
                <w:ilvl w:val="1"/>
                <w:numId w:val="33"/>
              </w:numPr>
              <w:spacing w:after="0" w:line="240" w:lineRule="auto"/>
              <w:ind w:left="1080"/>
              <w:rPr>
                <w:rFonts w:ascii="Times New Roman" w:hAnsi="Times New Roman" w:cs="Times New Roman"/>
                <w:sz w:val="20"/>
                <w:szCs w:val="20"/>
              </w:rPr>
            </w:pPr>
            <w:r w:rsidRPr="00AE7586">
              <w:rPr>
                <w:rFonts w:ascii="Times New Roman" w:hAnsi="Times New Roman" w:cs="Times New Roman"/>
                <w:sz w:val="20"/>
                <w:szCs w:val="20"/>
              </w:rPr>
              <w:t>FFS: adaptation mechanism for additional PRACH resources</w:t>
            </w:r>
          </w:p>
          <w:p w14:paraId="0BA13A90" w14:textId="77777777" w:rsidR="00AE7586" w:rsidRPr="00AE7586" w:rsidRDefault="00AE7586" w:rsidP="00AE7586">
            <w:pPr>
              <w:pStyle w:val="BodyText"/>
              <w:numPr>
                <w:ilvl w:val="1"/>
                <w:numId w:val="33"/>
              </w:numPr>
              <w:spacing w:after="0" w:line="240" w:lineRule="auto"/>
              <w:ind w:left="1080"/>
              <w:rPr>
                <w:rFonts w:ascii="Times New Roman" w:hAnsi="Times New Roman" w:cs="Times New Roman"/>
                <w:sz w:val="20"/>
                <w:szCs w:val="20"/>
              </w:rPr>
            </w:pPr>
            <w:r w:rsidRPr="00AE7586">
              <w:rPr>
                <w:rFonts w:ascii="Times New Roman" w:hAnsi="Times New Roman" w:cs="Times New Roman"/>
                <w:sz w:val="20"/>
                <w:szCs w:val="20"/>
              </w:rPr>
              <w:t>Note: No change to the existing PRACH configuration tables in 38.211</w:t>
            </w:r>
          </w:p>
          <w:p w14:paraId="43506F25" w14:textId="77777777" w:rsidR="00AE7586" w:rsidRPr="00AE7586" w:rsidRDefault="00AE7586" w:rsidP="00AE7586">
            <w:pP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</w:p>
          <w:p w14:paraId="7FC4A731" w14:textId="77777777" w:rsidR="00AE7586" w:rsidRPr="00AE7586" w:rsidRDefault="00AE7586" w:rsidP="00AE758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AE7586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364F1151" w14:textId="77777777" w:rsidR="00AE7586" w:rsidRPr="00AE7586" w:rsidRDefault="00AE7586" w:rsidP="00AE7586">
            <w:pPr>
              <w:pStyle w:val="BodyText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E7586">
              <w:rPr>
                <w:rFonts w:ascii="Times New Roman" w:hAnsi="Times New Roman" w:cs="Times New Roman"/>
                <w:sz w:val="20"/>
                <w:szCs w:val="20"/>
              </w:rPr>
              <w:t xml:space="preserve">For adaptation of PRACH in time-domain, support the following: </w:t>
            </w:r>
          </w:p>
          <w:p w14:paraId="1258167D" w14:textId="77777777" w:rsidR="00AE7586" w:rsidRPr="00AE7586" w:rsidRDefault="00AE7586" w:rsidP="00AE7586">
            <w:pPr>
              <w:pStyle w:val="BodyText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7586">
              <w:rPr>
                <w:rFonts w:ascii="Times New Roman" w:hAnsi="Times New Roman" w:cs="Times New Roman"/>
                <w:sz w:val="20"/>
                <w:szCs w:val="20"/>
              </w:rPr>
              <w:t>SSB-RO mapping for the additional PRACH resources is separate from the SSB-RO mapping of the PRACH resources for legacy UEs (if any)</w:t>
            </w:r>
          </w:p>
          <w:p w14:paraId="58636684" w14:textId="77777777" w:rsidR="00AE7586" w:rsidRPr="00AE7586" w:rsidRDefault="00AE7586" w:rsidP="00AE7586">
            <w:pPr>
              <w:pStyle w:val="BodyText"/>
              <w:numPr>
                <w:ilvl w:val="1"/>
                <w:numId w:val="33"/>
              </w:numPr>
              <w:spacing w:after="0" w:line="240" w:lineRule="auto"/>
              <w:ind w:left="1080"/>
              <w:rPr>
                <w:rFonts w:ascii="Times New Roman" w:hAnsi="Times New Roman" w:cs="Times New Roman"/>
                <w:sz w:val="20"/>
                <w:szCs w:val="20"/>
              </w:rPr>
            </w:pPr>
            <w:r w:rsidRPr="00AE7586">
              <w:rPr>
                <w:rFonts w:ascii="Times New Roman" w:hAnsi="Times New Roman" w:cs="Times New Roman"/>
                <w:sz w:val="20"/>
                <w:szCs w:val="20"/>
              </w:rPr>
              <w:t>FFS: whether/how to handle SSB-RO mapping if the additional PRACH resources overlap in both time and frequency with the PRACH resources for legacy UEs</w:t>
            </w:r>
          </w:p>
          <w:p w14:paraId="7860BD20" w14:textId="77777777" w:rsidR="00AE7586" w:rsidRPr="00AE7586" w:rsidRDefault="00AE7586" w:rsidP="00AE7586">
            <w:pPr>
              <w:pStyle w:val="BodyText"/>
              <w:numPr>
                <w:ilvl w:val="1"/>
                <w:numId w:val="33"/>
              </w:numPr>
              <w:spacing w:after="0" w:line="240" w:lineRule="auto"/>
              <w:ind w:left="1080"/>
              <w:rPr>
                <w:rFonts w:ascii="Times New Roman" w:hAnsi="Times New Roman" w:cs="Times New Roman"/>
                <w:sz w:val="20"/>
                <w:szCs w:val="20"/>
              </w:rPr>
            </w:pPr>
            <w:r w:rsidRPr="00AE7586">
              <w:rPr>
                <w:rFonts w:ascii="Times New Roman" w:hAnsi="Times New Roman" w:cs="Times New Roman"/>
                <w:sz w:val="20"/>
                <w:szCs w:val="20"/>
              </w:rPr>
              <w:t>Note: SSB-RO mapping of the PRACH resources for legacy UEs is not impacted if Rel-19 UE uses these PRACH resources</w:t>
            </w:r>
          </w:p>
          <w:p w14:paraId="32447966" w14:textId="77777777" w:rsidR="00AE7586" w:rsidRPr="00AE7586" w:rsidRDefault="00AE7586" w:rsidP="00AE7586">
            <w:pPr>
              <w:pStyle w:val="BodyText"/>
              <w:numPr>
                <w:ilvl w:val="1"/>
                <w:numId w:val="33"/>
              </w:numPr>
              <w:spacing w:after="0" w:line="240" w:lineRule="auto"/>
              <w:ind w:left="1080"/>
              <w:rPr>
                <w:rFonts w:ascii="Times New Roman" w:hAnsi="Times New Roman" w:cs="Times New Roman"/>
                <w:sz w:val="20"/>
                <w:szCs w:val="20"/>
              </w:rPr>
            </w:pPr>
            <w:r w:rsidRPr="00AE7586">
              <w:rPr>
                <w:rFonts w:ascii="Times New Roman" w:hAnsi="Times New Roman" w:cs="Times New Roman"/>
                <w:sz w:val="20"/>
                <w:szCs w:val="20"/>
              </w:rPr>
              <w:t xml:space="preserve">FFS: SSB-RO mapping for the additional PRACH resources </w:t>
            </w:r>
          </w:p>
          <w:p w14:paraId="07F212CD" w14:textId="77777777" w:rsidR="00AE7586" w:rsidRPr="00AE7586" w:rsidRDefault="00AE7586" w:rsidP="00AE7586">
            <w:pP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</w:p>
          <w:p w14:paraId="6CC806A8" w14:textId="77777777" w:rsidR="00AE7586" w:rsidRPr="00AE7586" w:rsidRDefault="00AE7586" w:rsidP="00AE758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AE7586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50B4401C" w14:textId="77777777" w:rsidR="00AE7586" w:rsidRPr="00AE7586" w:rsidRDefault="00AE7586" w:rsidP="00AE7586">
            <w:pPr>
              <w:pStyle w:val="BodyText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E7586">
              <w:rPr>
                <w:rFonts w:ascii="Times New Roman" w:hAnsi="Times New Roman" w:cs="Times New Roman"/>
                <w:sz w:val="20"/>
                <w:szCs w:val="20"/>
              </w:rPr>
              <w:t xml:space="preserve">Support adaptation mechanisms of PRACH in time-domain for following:   </w:t>
            </w:r>
          </w:p>
          <w:p w14:paraId="2E0C4D5C" w14:textId="77777777" w:rsidR="00AE7586" w:rsidRPr="00AE7586" w:rsidRDefault="00AE7586" w:rsidP="00AE7586">
            <w:pPr>
              <w:pStyle w:val="BodyText"/>
              <w:numPr>
                <w:ilvl w:val="0"/>
                <w:numId w:val="33"/>
              </w:numPr>
              <w:spacing w:after="0" w:line="240" w:lineRule="auto"/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  <w:r w:rsidRPr="00AE7586">
              <w:rPr>
                <w:rFonts w:ascii="Times New Roman" w:hAnsi="Times New Roman" w:cs="Times New Roman"/>
                <w:sz w:val="20"/>
                <w:szCs w:val="20"/>
              </w:rPr>
              <w:t>UE in idle/inactive mode</w:t>
            </w:r>
          </w:p>
          <w:p w14:paraId="29009E6F" w14:textId="77777777" w:rsidR="00AE7586" w:rsidRPr="00AE7586" w:rsidRDefault="00AE7586" w:rsidP="00AE7586">
            <w:pPr>
              <w:pStyle w:val="BodyText"/>
              <w:numPr>
                <w:ilvl w:val="0"/>
                <w:numId w:val="33"/>
              </w:numPr>
              <w:spacing w:after="0" w:line="240" w:lineRule="auto"/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  <w:r w:rsidRPr="00AE7586">
              <w:rPr>
                <w:rFonts w:ascii="Times New Roman" w:hAnsi="Times New Roman" w:cs="Times New Roman"/>
                <w:sz w:val="20"/>
                <w:szCs w:val="20"/>
              </w:rPr>
              <w:t>UE in connected mode</w:t>
            </w:r>
          </w:p>
          <w:p w14:paraId="17CAE444" w14:textId="77777777" w:rsidR="00AE7586" w:rsidRPr="00AE7586" w:rsidRDefault="00AE7586" w:rsidP="00AE7586">
            <w:pP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</w:p>
          <w:p w14:paraId="5DA3B34F" w14:textId="77777777" w:rsidR="00AE7586" w:rsidRPr="00AE7586" w:rsidRDefault="00AE7586" w:rsidP="00AE758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AE7586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lastRenderedPageBreak/>
              <w:t>Agreement</w:t>
            </w:r>
          </w:p>
          <w:p w14:paraId="6C22B6C9" w14:textId="77777777" w:rsidR="00AE7586" w:rsidRPr="00AE7586" w:rsidRDefault="00AE7586" w:rsidP="00AE7586">
            <w:pPr>
              <w:pStyle w:val="BodyText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E7586">
              <w:rPr>
                <w:rFonts w:ascii="Times New Roman" w:hAnsi="Times New Roman" w:cs="Times New Roman"/>
                <w:sz w:val="20"/>
                <w:szCs w:val="20"/>
              </w:rPr>
              <w:t xml:space="preserve">Adaptation mechanism(s) of SSB in time-domain is supported at least for one of the following </w:t>
            </w:r>
            <w:proofErr w:type="gramStart"/>
            <w:r w:rsidRPr="00AE7586">
              <w:rPr>
                <w:rFonts w:ascii="Times New Roman" w:hAnsi="Times New Roman" w:cs="Times New Roman"/>
                <w:sz w:val="20"/>
                <w:szCs w:val="20"/>
              </w:rPr>
              <w:t>scenario</w:t>
            </w:r>
            <w:proofErr w:type="gramEnd"/>
            <w:r w:rsidRPr="00AE7586">
              <w:rPr>
                <w:rFonts w:ascii="Times New Roman" w:hAnsi="Times New Roman" w:cs="Times New Roman"/>
                <w:sz w:val="20"/>
                <w:szCs w:val="20"/>
              </w:rPr>
              <w:t xml:space="preserve">(s): </w:t>
            </w:r>
          </w:p>
          <w:p w14:paraId="0ACB3C1A" w14:textId="77777777" w:rsidR="00AE7586" w:rsidRPr="00AE7586" w:rsidRDefault="00AE7586" w:rsidP="00AE7586">
            <w:pPr>
              <w:pStyle w:val="BodyText"/>
              <w:numPr>
                <w:ilvl w:val="0"/>
                <w:numId w:val="33"/>
              </w:numPr>
              <w:spacing w:after="0" w:line="240" w:lineRule="auto"/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  <w:r w:rsidRPr="00AE7586">
              <w:rPr>
                <w:rFonts w:ascii="Times New Roman" w:hAnsi="Times New Roman" w:cs="Times New Roman"/>
                <w:sz w:val="20"/>
                <w:szCs w:val="20"/>
              </w:rPr>
              <w:t xml:space="preserve">For cell with both legacy UEs and Rel-19 NES-capable UEs </w:t>
            </w:r>
          </w:p>
          <w:p w14:paraId="31CD6752" w14:textId="77777777" w:rsidR="00AE7586" w:rsidRPr="00AE7586" w:rsidRDefault="00AE7586" w:rsidP="00AE7586">
            <w:pPr>
              <w:pStyle w:val="BodyText"/>
              <w:numPr>
                <w:ilvl w:val="1"/>
                <w:numId w:val="33"/>
              </w:numPr>
              <w:spacing w:after="0" w:line="240" w:lineRule="auto"/>
              <w:ind w:left="1440"/>
              <w:rPr>
                <w:rFonts w:ascii="Times New Roman" w:hAnsi="Times New Roman" w:cs="Times New Roman"/>
                <w:sz w:val="20"/>
                <w:szCs w:val="20"/>
              </w:rPr>
            </w:pPr>
            <w:r w:rsidRPr="00AE7586">
              <w:rPr>
                <w:rFonts w:ascii="Times New Roman" w:hAnsi="Times New Roman" w:cs="Times New Roman"/>
                <w:sz w:val="20"/>
                <w:szCs w:val="20"/>
              </w:rPr>
              <w:t xml:space="preserve">Rel-19 NES-capable UE’s </w:t>
            </w:r>
            <w:proofErr w:type="spellStart"/>
            <w:r w:rsidRPr="00AE7586">
              <w:rPr>
                <w:rFonts w:ascii="Times New Roman" w:hAnsi="Times New Roman" w:cs="Times New Roman"/>
                <w:sz w:val="20"/>
                <w:szCs w:val="20"/>
              </w:rPr>
              <w:t>PCell</w:t>
            </w:r>
            <w:proofErr w:type="spellEnd"/>
            <w:r w:rsidRPr="00AE7586">
              <w:rPr>
                <w:rFonts w:ascii="Times New Roman" w:hAnsi="Times New Roman" w:cs="Times New Roman"/>
                <w:sz w:val="20"/>
                <w:szCs w:val="20"/>
              </w:rPr>
              <w:t xml:space="preserve"> (Connected mode) </w:t>
            </w:r>
          </w:p>
          <w:p w14:paraId="30017F45" w14:textId="77777777" w:rsidR="00AE7586" w:rsidRPr="00AE7586" w:rsidRDefault="00AE7586" w:rsidP="00AE7586">
            <w:pPr>
              <w:pStyle w:val="BodyText"/>
              <w:numPr>
                <w:ilvl w:val="2"/>
                <w:numId w:val="33"/>
              </w:numPr>
              <w:spacing w:after="0" w:line="240" w:lineRule="auto"/>
              <w:ind w:left="2160"/>
              <w:rPr>
                <w:rFonts w:ascii="Times New Roman" w:hAnsi="Times New Roman" w:cs="Times New Roman"/>
                <w:sz w:val="20"/>
                <w:szCs w:val="20"/>
              </w:rPr>
            </w:pPr>
            <w:r w:rsidRPr="00AE7586">
              <w:rPr>
                <w:rFonts w:ascii="Times New Roman" w:hAnsi="Times New Roman" w:cs="Times New Roman"/>
                <w:sz w:val="20"/>
                <w:szCs w:val="20"/>
              </w:rPr>
              <w:t>Study from the following options:</w:t>
            </w:r>
          </w:p>
          <w:p w14:paraId="447C42AC" w14:textId="77777777" w:rsidR="00AE7586" w:rsidRPr="00AE7586" w:rsidRDefault="00AE7586" w:rsidP="00AE7586">
            <w:pPr>
              <w:pStyle w:val="BodyText"/>
              <w:numPr>
                <w:ilvl w:val="3"/>
                <w:numId w:val="33"/>
              </w:numPr>
              <w:spacing w:after="0" w:line="240" w:lineRule="auto"/>
              <w:ind w:left="2880"/>
              <w:rPr>
                <w:rFonts w:ascii="Times New Roman" w:hAnsi="Times New Roman" w:cs="Times New Roman"/>
                <w:sz w:val="20"/>
                <w:szCs w:val="20"/>
              </w:rPr>
            </w:pPr>
            <w:r w:rsidRPr="00AE7586">
              <w:rPr>
                <w:rFonts w:ascii="Times New Roman" w:hAnsi="Times New Roman" w:cs="Times New Roman"/>
                <w:sz w:val="20"/>
                <w:szCs w:val="20"/>
              </w:rPr>
              <w:t>Option A1: adaptation for CD-SSB</w:t>
            </w:r>
          </w:p>
          <w:p w14:paraId="6E169AB2" w14:textId="77777777" w:rsidR="00AE7586" w:rsidRPr="00AE7586" w:rsidRDefault="00AE7586" w:rsidP="00AE7586">
            <w:pPr>
              <w:pStyle w:val="BodyText"/>
              <w:numPr>
                <w:ilvl w:val="3"/>
                <w:numId w:val="33"/>
              </w:numPr>
              <w:spacing w:after="0" w:line="240" w:lineRule="auto"/>
              <w:ind w:left="2880"/>
              <w:rPr>
                <w:rFonts w:ascii="Times New Roman" w:hAnsi="Times New Roman" w:cs="Times New Roman"/>
                <w:sz w:val="20"/>
                <w:szCs w:val="20"/>
              </w:rPr>
            </w:pPr>
            <w:r w:rsidRPr="00AE7586">
              <w:rPr>
                <w:rFonts w:ascii="Times New Roman" w:hAnsi="Times New Roman" w:cs="Times New Roman"/>
                <w:sz w:val="20"/>
                <w:szCs w:val="20"/>
              </w:rPr>
              <w:t>Option A2: adaptation for SSB that is not CD-SSB</w:t>
            </w:r>
          </w:p>
          <w:p w14:paraId="7439932D" w14:textId="77777777" w:rsidR="00AE7586" w:rsidRPr="00AE7586" w:rsidRDefault="00AE7586" w:rsidP="00AE7586">
            <w:pPr>
              <w:pStyle w:val="BodyText"/>
              <w:numPr>
                <w:ilvl w:val="3"/>
                <w:numId w:val="33"/>
              </w:numPr>
              <w:spacing w:after="0" w:line="240" w:lineRule="auto"/>
              <w:ind w:left="2880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" w:name="_Hlk164286497"/>
            <w:r w:rsidRPr="00AE7586">
              <w:rPr>
                <w:rFonts w:ascii="Times New Roman" w:hAnsi="Times New Roman" w:cs="Times New Roman"/>
                <w:sz w:val="20"/>
                <w:szCs w:val="20"/>
              </w:rPr>
              <w:t>Option A3: adaptation for SSB not on sync raster</w:t>
            </w:r>
          </w:p>
          <w:bookmarkEnd w:id="3"/>
          <w:p w14:paraId="5FD01092" w14:textId="77777777" w:rsidR="00AE7586" w:rsidRPr="00AE7586" w:rsidRDefault="00AE7586" w:rsidP="00AE7586">
            <w:pPr>
              <w:pStyle w:val="BodyText"/>
              <w:numPr>
                <w:ilvl w:val="1"/>
                <w:numId w:val="33"/>
              </w:numPr>
              <w:spacing w:after="0" w:line="240" w:lineRule="auto"/>
              <w:ind w:left="1440"/>
              <w:rPr>
                <w:rFonts w:ascii="Times New Roman" w:hAnsi="Times New Roman" w:cs="Times New Roman"/>
                <w:sz w:val="20"/>
                <w:szCs w:val="20"/>
              </w:rPr>
            </w:pPr>
            <w:r w:rsidRPr="00AE7586">
              <w:rPr>
                <w:rFonts w:ascii="Times New Roman" w:hAnsi="Times New Roman" w:cs="Times New Roman"/>
                <w:sz w:val="20"/>
                <w:szCs w:val="20"/>
              </w:rPr>
              <w:t xml:space="preserve">Rel-19 NES-capable UE’s </w:t>
            </w:r>
            <w:proofErr w:type="spellStart"/>
            <w:r w:rsidRPr="00AE7586">
              <w:rPr>
                <w:rFonts w:ascii="Times New Roman" w:hAnsi="Times New Roman" w:cs="Times New Roman"/>
                <w:sz w:val="20"/>
                <w:szCs w:val="20"/>
              </w:rPr>
              <w:t>SCell</w:t>
            </w:r>
            <w:proofErr w:type="spellEnd"/>
            <w:r w:rsidRPr="00AE758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C18882E" w14:textId="77777777" w:rsidR="00AE7586" w:rsidRPr="00AE7586" w:rsidRDefault="00AE7586" w:rsidP="00AE7586">
            <w:pPr>
              <w:pStyle w:val="BodyText"/>
              <w:numPr>
                <w:ilvl w:val="2"/>
                <w:numId w:val="33"/>
              </w:numPr>
              <w:spacing w:after="0" w:line="240" w:lineRule="auto"/>
              <w:ind w:left="2160"/>
              <w:rPr>
                <w:rFonts w:ascii="Times New Roman" w:hAnsi="Times New Roman" w:cs="Times New Roman"/>
                <w:sz w:val="20"/>
                <w:szCs w:val="20"/>
              </w:rPr>
            </w:pPr>
            <w:r w:rsidRPr="00AE7586">
              <w:rPr>
                <w:rFonts w:ascii="Times New Roman" w:hAnsi="Times New Roman" w:cs="Times New Roman"/>
                <w:sz w:val="20"/>
                <w:szCs w:val="20"/>
              </w:rPr>
              <w:t>Study from the following options:</w:t>
            </w:r>
          </w:p>
          <w:p w14:paraId="642D3010" w14:textId="77777777" w:rsidR="00AE7586" w:rsidRPr="00AE7586" w:rsidRDefault="00AE7586" w:rsidP="00AE7586">
            <w:pPr>
              <w:pStyle w:val="BodyText"/>
              <w:numPr>
                <w:ilvl w:val="3"/>
                <w:numId w:val="33"/>
              </w:numPr>
              <w:spacing w:after="0" w:line="240" w:lineRule="auto"/>
              <w:ind w:left="2880"/>
              <w:rPr>
                <w:rFonts w:ascii="Times New Roman" w:hAnsi="Times New Roman" w:cs="Times New Roman"/>
                <w:sz w:val="20"/>
                <w:szCs w:val="20"/>
              </w:rPr>
            </w:pPr>
            <w:r w:rsidRPr="00AE7586">
              <w:rPr>
                <w:rFonts w:ascii="Times New Roman" w:hAnsi="Times New Roman" w:cs="Times New Roman"/>
                <w:sz w:val="20"/>
                <w:szCs w:val="20"/>
              </w:rPr>
              <w:t>Option B1: adaptation for CD-SSB</w:t>
            </w:r>
          </w:p>
          <w:p w14:paraId="3499D079" w14:textId="77777777" w:rsidR="00AE7586" w:rsidRPr="00AE7586" w:rsidRDefault="00AE7586" w:rsidP="00AE7586">
            <w:pPr>
              <w:pStyle w:val="BodyText"/>
              <w:numPr>
                <w:ilvl w:val="3"/>
                <w:numId w:val="33"/>
              </w:numPr>
              <w:spacing w:after="0" w:line="240" w:lineRule="auto"/>
              <w:ind w:left="2880"/>
              <w:rPr>
                <w:rFonts w:ascii="Times New Roman" w:hAnsi="Times New Roman" w:cs="Times New Roman"/>
                <w:sz w:val="20"/>
                <w:szCs w:val="20"/>
              </w:rPr>
            </w:pPr>
            <w:r w:rsidRPr="00AE7586">
              <w:rPr>
                <w:rFonts w:ascii="Times New Roman" w:hAnsi="Times New Roman" w:cs="Times New Roman"/>
                <w:sz w:val="20"/>
                <w:szCs w:val="20"/>
              </w:rPr>
              <w:t>Option B2: adaptation for SSB that is not CD-SSB</w:t>
            </w:r>
          </w:p>
          <w:p w14:paraId="0BDF72B3" w14:textId="77777777" w:rsidR="00AE7586" w:rsidRPr="00AE7586" w:rsidRDefault="00AE7586" w:rsidP="00AE7586">
            <w:pPr>
              <w:pStyle w:val="BodyText"/>
              <w:numPr>
                <w:ilvl w:val="3"/>
                <w:numId w:val="33"/>
              </w:numPr>
              <w:spacing w:after="0" w:line="240" w:lineRule="auto"/>
              <w:ind w:left="2880"/>
              <w:rPr>
                <w:rFonts w:ascii="Times New Roman" w:hAnsi="Times New Roman" w:cs="Times New Roman"/>
                <w:sz w:val="20"/>
                <w:szCs w:val="20"/>
              </w:rPr>
            </w:pPr>
            <w:r w:rsidRPr="00AE7586">
              <w:rPr>
                <w:rFonts w:ascii="Times New Roman" w:hAnsi="Times New Roman" w:cs="Times New Roman"/>
                <w:sz w:val="20"/>
                <w:szCs w:val="20"/>
              </w:rPr>
              <w:t>Option B3: adaptation for SSB not on sync raster</w:t>
            </w:r>
          </w:p>
          <w:p w14:paraId="163FEE1C" w14:textId="77777777" w:rsidR="00AE7586" w:rsidRPr="002A2E08" w:rsidRDefault="00AE7586" w:rsidP="00AE7586">
            <w:pPr>
              <w:pStyle w:val="BodyText"/>
              <w:numPr>
                <w:ilvl w:val="1"/>
                <w:numId w:val="33"/>
              </w:numPr>
              <w:spacing w:after="0" w:line="240" w:lineRule="auto"/>
              <w:ind w:left="1440"/>
              <w:rPr>
                <w:rFonts w:ascii="Times New Roman" w:hAnsi="Times New Roman" w:cs="Times New Roman"/>
                <w:sz w:val="20"/>
                <w:szCs w:val="20"/>
                <w:lang w:val="fr-FR"/>
              </w:rPr>
            </w:pPr>
            <w:proofErr w:type="gramStart"/>
            <w:r w:rsidRPr="002A2E08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FFS:</w:t>
            </w:r>
            <w:proofErr w:type="gramEnd"/>
            <w:r w:rsidRPr="002A2E08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Rel-19 NES-capable UE in </w:t>
            </w:r>
            <w:proofErr w:type="spellStart"/>
            <w:r w:rsidRPr="002A2E08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idle</w:t>
            </w:r>
            <w:proofErr w:type="spellEnd"/>
            <w:r w:rsidRPr="002A2E08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/inactive mode</w:t>
            </w:r>
          </w:p>
          <w:p w14:paraId="2D9E5AAD" w14:textId="77777777" w:rsidR="00AE7586" w:rsidRPr="00AE7586" w:rsidRDefault="00AE7586" w:rsidP="00AE7586">
            <w:pPr>
              <w:pStyle w:val="BodyText"/>
              <w:numPr>
                <w:ilvl w:val="0"/>
                <w:numId w:val="33"/>
              </w:numPr>
              <w:spacing w:after="0" w:line="240" w:lineRule="auto"/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  <w:r w:rsidRPr="00AE7586">
              <w:rPr>
                <w:rFonts w:ascii="Times New Roman" w:hAnsi="Times New Roman" w:cs="Times New Roman"/>
                <w:sz w:val="20"/>
                <w:szCs w:val="20"/>
              </w:rPr>
              <w:t xml:space="preserve">Note: Impact to idle/inactive UEs shall be minimized </w:t>
            </w:r>
          </w:p>
          <w:p w14:paraId="161AAFA2" w14:textId="77777777" w:rsidR="00AE7586" w:rsidRPr="00AE7586" w:rsidRDefault="00AE7586" w:rsidP="00AE7586">
            <w:pP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</w:p>
          <w:p w14:paraId="18D0A336" w14:textId="77777777" w:rsidR="00AE7586" w:rsidRPr="00AE7586" w:rsidRDefault="00AE7586" w:rsidP="00AE758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AE7586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1711FB6D" w14:textId="77777777" w:rsidR="00AE7586" w:rsidRPr="00AE7586" w:rsidRDefault="00AE7586" w:rsidP="00AE7586">
            <w:pPr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AE7586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For adaptation of PRACH in spatial domain, </w:t>
            </w:r>
          </w:p>
          <w:p w14:paraId="27E74FE7" w14:textId="77777777" w:rsidR="00AE7586" w:rsidRPr="00AE7586" w:rsidRDefault="00AE7586" w:rsidP="00AE7586">
            <w:pPr>
              <w:numPr>
                <w:ilvl w:val="0"/>
                <w:numId w:val="36"/>
              </w:numPr>
              <w:spacing w:after="0" w:line="240" w:lineRule="auto"/>
              <w:ind w:left="36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AE7586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Study possibility of scenarios with non-uniform distribution of UEs in different beams </w:t>
            </w:r>
          </w:p>
          <w:p w14:paraId="6FF11972" w14:textId="77777777" w:rsidR="00AE7586" w:rsidRPr="00AE7586" w:rsidRDefault="00AE7586" w:rsidP="00AE7586">
            <w:pPr>
              <w:numPr>
                <w:ilvl w:val="2"/>
                <w:numId w:val="36"/>
              </w:numPr>
              <w:spacing w:after="0" w:line="240" w:lineRule="auto"/>
              <w:ind w:left="72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AE7586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Note 6: Companies are encouraged to provide details on how they map UEs to different beams</w:t>
            </w:r>
          </w:p>
          <w:p w14:paraId="0F6A2407" w14:textId="77777777" w:rsidR="00AE7586" w:rsidRPr="00AE7586" w:rsidRDefault="00AE7586" w:rsidP="00AE7586">
            <w:pPr>
              <w:numPr>
                <w:ilvl w:val="0"/>
                <w:numId w:val="36"/>
              </w:numPr>
              <w:spacing w:after="0" w:line="240" w:lineRule="auto"/>
              <w:ind w:left="36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AE7586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Study network energy savings gain achieved by </w:t>
            </w:r>
            <w:r w:rsidRPr="00AE7586">
              <w:rPr>
                <w:rFonts w:ascii="Times New Roman" w:hAnsi="Times New Roman" w:cs="Times New Roman"/>
                <w:sz w:val="20"/>
                <w:szCs w:val="20"/>
              </w:rPr>
              <w:t xml:space="preserve">non-uniform PRACH resource allocation across SSBs </w:t>
            </w:r>
            <w:r w:rsidRPr="00AE7586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for scenarios with non-uniform distribution of UEs in different beams (if any), </w:t>
            </w:r>
          </w:p>
          <w:p w14:paraId="75F4CC86" w14:textId="77777777" w:rsidR="00AE7586" w:rsidRPr="00AE7586" w:rsidRDefault="00AE7586" w:rsidP="00AE7586">
            <w:pPr>
              <w:numPr>
                <w:ilvl w:val="2"/>
                <w:numId w:val="36"/>
              </w:numPr>
              <w:spacing w:after="0" w:line="240" w:lineRule="auto"/>
              <w:ind w:left="72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AE7586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Assume the following framework for network energy evaluation in FR1 and companies to report at least the below settings used in the evaluation/simulation</w:t>
            </w:r>
          </w:p>
          <w:p w14:paraId="4B57226C" w14:textId="77777777" w:rsidR="00AE7586" w:rsidRPr="00AE7586" w:rsidRDefault="00AE7586" w:rsidP="00AE7586">
            <w:pPr>
              <w:numPr>
                <w:ilvl w:val="3"/>
                <w:numId w:val="36"/>
              </w:numPr>
              <w:spacing w:after="0" w:line="240" w:lineRule="auto"/>
              <w:ind w:left="144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AE7586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20ms SSB period</w:t>
            </w:r>
          </w:p>
          <w:p w14:paraId="68D058E2" w14:textId="77777777" w:rsidR="00AE7586" w:rsidRPr="00AE7586" w:rsidRDefault="00AE7586" w:rsidP="00AE7586">
            <w:pPr>
              <w:numPr>
                <w:ilvl w:val="3"/>
                <w:numId w:val="36"/>
              </w:numPr>
              <w:spacing w:after="0" w:line="240" w:lineRule="auto"/>
              <w:ind w:left="144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AE7586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30kHz SCS, DDDSU TDD pattern</w:t>
            </w:r>
          </w:p>
          <w:p w14:paraId="1BEEB32A" w14:textId="77777777" w:rsidR="00AE7586" w:rsidRPr="00AE7586" w:rsidRDefault="00AE7586" w:rsidP="00AE7586">
            <w:pPr>
              <w:numPr>
                <w:ilvl w:val="3"/>
                <w:numId w:val="36"/>
              </w:numPr>
              <w:spacing w:after="0" w:line="240" w:lineRule="auto"/>
              <w:ind w:left="144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AE7586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Setting A: SIB1 period (20ms/40ms/160ms)</w:t>
            </w:r>
          </w:p>
          <w:p w14:paraId="2F5C1CAA" w14:textId="77777777" w:rsidR="00AE7586" w:rsidRPr="00AE7586" w:rsidRDefault="00AE7586" w:rsidP="00AE7586">
            <w:pPr>
              <w:numPr>
                <w:ilvl w:val="3"/>
                <w:numId w:val="36"/>
              </w:numPr>
              <w:spacing w:after="0" w:line="240" w:lineRule="auto"/>
              <w:ind w:left="144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AE7586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Setting B1: Cell load (Empty/low/medium)</w:t>
            </w:r>
          </w:p>
          <w:p w14:paraId="7BC46764" w14:textId="77777777" w:rsidR="00AE7586" w:rsidRPr="00AE7586" w:rsidRDefault="00AE7586" w:rsidP="00AE7586">
            <w:pPr>
              <w:numPr>
                <w:ilvl w:val="3"/>
                <w:numId w:val="36"/>
              </w:numPr>
              <w:spacing w:after="0" w:line="240" w:lineRule="auto"/>
              <w:ind w:left="144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AE7586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Setting B2: Traffic model</w:t>
            </w:r>
          </w:p>
          <w:p w14:paraId="38BF6C07" w14:textId="77777777" w:rsidR="00AE7586" w:rsidRPr="00AE7586" w:rsidRDefault="00AE7586" w:rsidP="00AE7586">
            <w:pPr>
              <w:numPr>
                <w:ilvl w:val="3"/>
                <w:numId w:val="36"/>
              </w:numPr>
              <w:spacing w:after="0" w:line="240" w:lineRule="auto"/>
              <w:ind w:left="144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AE7586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Setting C: SIB1 PDSCH time domain resource index in 38.214 Table 5.1.2.1.1-2</w:t>
            </w:r>
          </w:p>
          <w:p w14:paraId="22A01665" w14:textId="77777777" w:rsidR="00AE7586" w:rsidRPr="00AE7586" w:rsidRDefault="00AE7586" w:rsidP="00AE7586">
            <w:pPr>
              <w:numPr>
                <w:ilvl w:val="3"/>
                <w:numId w:val="36"/>
              </w:numPr>
              <w:spacing w:after="0" w:line="240" w:lineRule="auto"/>
              <w:ind w:left="144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AE7586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Setting D: CORESET0/SSB multiplexing pattern including </w:t>
            </w:r>
            <w:proofErr w:type="spellStart"/>
            <w:r w:rsidRPr="00AE7586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controlResourceSetZero</w:t>
            </w:r>
            <w:proofErr w:type="spellEnd"/>
            <w:r w:rsidRPr="00AE7586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 (index) in 38.213 Table 13-6, and </w:t>
            </w:r>
            <w:proofErr w:type="spellStart"/>
            <w:r w:rsidRPr="00AE7586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searchSpaceZero</w:t>
            </w:r>
            <w:proofErr w:type="spellEnd"/>
            <w:r w:rsidRPr="00AE7586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 (index) in 38.213 Table 13-11</w:t>
            </w:r>
          </w:p>
          <w:p w14:paraId="7287EFF6" w14:textId="77777777" w:rsidR="00AE7586" w:rsidRPr="00AE7586" w:rsidRDefault="00AE7586" w:rsidP="00AE7586">
            <w:pPr>
              <w:numPr>
                <w:ilvl w:val="3"/>
                <w:numId w:val="36"/>
              </w:numPr>
              <w:spacing w:after="0" w:line="240" w:lineRule="auto"/>
              <w:ind w:left="144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AE7586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Setting E1: PRACH configurations </w:t>
            </w:r>
          </w:p>
          <w:p w14:paraId="640DB750" w14:textId="77777777" w:rsidR="00AE7586" w:rsidRPr="004F013D" w:rsidRDefault="00AE7586" w:rsidP="00AE7586">
            <w:pPr>
              <w:numPr>
                <w:ilvl w:val="4"/>
                <w:numId w:val="36"/>
              </w:numPr>
              <w:spacing w:after="0" w:line="240" w:lineRule="auto"/>
              <w:ind w:left="216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AE7586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(legacy) PRACH resources according to the following PRACH configuration for all </w:t>
            </w:r>
            <w:r w:rsidRPr="004F013D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transmitted SSBs</w:t>
            </w:r>
          </w:p>
          <w:p w14:paraId="7D3E5725" w14:textId="77777777" w:rsidR="00AE7586" w:rsidRPr="004F013D" w:rsidRDefault="00AE7586" w:rsidP="00AE7586">
            <w:pPr>
              <w:numPr>
                <w:ilvl w:val="3"/>
                <w:numId w:val="36"/>
              </w:numPr>
              <w:spacing w:after="0" w:line="240" w:lineRule="auto"/>
              <w:ind w:left="252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4F013D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Case A1-1: PRACH configuration #5 (20ms) </w:t>
            </w:r>
          </w:p>
          <w:p w14:paraId="5BA21389" w14:textId="77777777" w:rsidR="00AE7586" w:rsidRPr="004F013D" w:rsidRDefault="00AE7586" w:rsidP="00AE7586">
            <w:pPr>
              <w:numPr>
                <w:ilvl w:val="3"/>
                <w:numId w:val="36"/>
              </w:numPr>
              <w:spacing w:after="0" w:line="240" w:lineRule="auto"/>
              <w:ind w:left="252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4F013D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Case A1-2: PRACH configuration #17 (10ms) </w:t>
            </w:r>
          </w:p>
          <w:p w14:paraId="73D45A97" w14:textId="77777777" w:rsidR="00AE7586" w:rsidRPr="004F013D" w:rsidRDefault="00AE7586" w:rsidP="00AE7586">
            <w:pPr>
              <w:numPr>
                <w:ilvl w:val="3"/>
                <w:numId w:val="36"/>
              </w:numPr>
              <w:spacing w:after="0" w:line="240" w:lineRule="auto"/>
              <w:ind w:left="252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4F013D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Case A2-1: PRACH configuration #0 (160ms) </w:t>
            </w:r>
          </w:p>
          <w:p w14:paraId="34A43B4E" w14:textId="77777777" w:rsidR="00AE7586" w:rsidRPr="004F013D" w:rsidRDefault="00AE7586" w:rsidP="00AE7586">
            <w:pPr>
              <w:numPr>
                <w:ilvl w:val="4"/>
                <w:numId w:val="36"/>
              </w:numPr>
              <w:spacing w:after="0" w:line="240" w:lineRule="auto"/>
              <w:ind w:left="216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4F013D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(time-domain PRACH adaptation) Additional and legacy PRACH resources yielding total PRACH resources that are according to one of the following PRACH configuration for all transmitted SSBs</w:t>
            </w:r>
          </w:p>
          <w:p w14:paraId="1B840145" w14:textId="77777777" w:rsidR="00AE7586" w:rsidRPr="004F013D" w:rsidRDefault="00AE7586" w:rsidP="00AE7586">
            <w:pPr>
              <w:numPr>
                <w:ilvl w:val="3"/>
                <w:numId w:val="36"/>
              </w:numPr>
              <w:spacing w:after="0" w:line="240" w:lineRule="auto"/>
              <w:ind w:left="252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4F013D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Case B1: PRACH configuration #17 (10ms) </w:t>
            </w:r>
          </w:p>
          <w:p w14:paraId="3231770E" w14:textId="77777777" w:rsidR="00AE7586" w:rsidRPr="004F013D" w:rsidRDefault="00AE7586" w:rsidP="00AE7586">
            <w:pPr>
              <w:numPr>
                <w:ilvl w:val="3"/>
                <w:numId w:val="36"/>
              </w:numPr>
              <w:spacing w:after="0" w:line="240" w:lineRule="auto"/>
              <w:ind w:left="252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4F013D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Case B2: PRACH configuration #0 (160ms)</w:t>
            </w:r>
          </w:p>
          <w:p w14:paraId="2EB11666" w14:textId="77777777" w:rsidR="00AE7586" w:rsidRPr="00AE7586" w:rsidRDefault="00AE7586" w:rsidP="00AE7586">
            <w:pPr>
              <w:numPr>
                <w:ilvl w:val="3"/>
                <w:numId w:val="36"/>
              </w:numPr>
              <w:spacing w:after="0" w:line="240" w:lineRule="auto"/>
              <w:ind w:left="252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AE7586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Companies to report details of assumed time domain adaptation mechanism </w:t>
            </w:r>
          </w:p>
          <w:p w14:paraId="5AB51760" w14:textId="77777777" w:rsidR="00AE7586" w:rsidRPr="00AE7586" w:rsidRDefault="00AE7586" w:rsidP="00AE7586">
            <w:pPr>
              <w:numPr>
                <w:ilvl w:val="4"/>
                <w:numId w:val="36"/>
              </w:numPr>
              <w:spacing w:after="0" w:line="240" w:lineRule="auto"/>
              <w:ind w:left="216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AE7586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(spatial-domain PRACH adaptation) Additional and legacy PRACH resources yielding total PRACH resources that are according to one of the following PRACH configuration </w:t>
            </w:r>
          </w:p>
          <w:p w14:paraId="704EB349" w14:textId="77777777" w:rsidR="00AE7586" w:rsidRPr="00AE7586" w:rsidRDefault="00AE7586" w:rsidP="00AE7586">
            <w:pPr>
              <w:numPr>
                <w:ilvl w:val="3"/>
                <w:numId w:val="36"/>
              </w:numPr>
              <w:spacing w:after="0" w:line="240" w:lineRule="auto"/>
              <w:ind w:left="252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AE7586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Case C1: PRACH configuration #17 (10ms) </w:t>
            </w:r>
          </w:p>
          <w:p w14:paraId="1640E990" w14:textId="380ADB90" w:rsidR="00AE7586" w:rsidRPr="00AE7586" w:rsidRDefault="00AE7586" w:rsidP="00AE7586">
            <w:pPr>
              <w:numPr>
                <w:ilvl w:val="3"/>
                <w:numId w:val="36"/>
              </w:numPr>
              <w:spacing w:after="0" w:line="240" w:lineRule="auto"/>
              <w:ind w:left="252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AE7586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Case C2: PRACH configuration #0 (160ms)</w:t>
            </w:r>
          </w:p>
          <w:p w14:paraId="534CFE78" w14:textId="77777777" w:rsidR="00AE7586" w:rsidRPr="00AE7586" w:rsidRDefault="00AE7586" w:rsidP="00AE7586">
            <w:pPr>
              <w:numPr>
                <w:ilvl w:val="3"/>
                <w:numId w:val="36"/>
              </w:numPr>
              <w:spacing w:after="0" w:line="240" w:lineRule="auto"/>
              <w:ind w:left="252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AE7586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Companies to report details of assumed spatial domain adaptation mechanism, including details of </w:t>
            </w:r>
            <w:r w:rsidRPr="00AE7586">
              <w:rPr>
                <w:rFonts w:ascii="Times New Roman" w:hAnsi="Times New Roman" w:cs="Times New Roman"/>
                <w:sz w:val="20"/>
                <w:szCs w:val="20"/>
              </w:rPr>
              <w:t>non-uniform PRACH resource allocation across SSBs</w:t>
            </w:r>
          </w:p>
          <w:p w14:paraId="4BCB3489" w14:textId="77777777" w:rsidR="00AE7586" w:rsidRPr="00AE7586" w:rsidRDefault="00AE7586" w:rsidP="00AE7586">
            <w:pPr>
              <w:numPr>
                <w:ilvl w:val="3"/>
                <w:numId w:val="36"/>
              </w:numPr>
              <w:spacing w:after="0" w:line="240" w:lineRule="auto"/>
              <w:ind w:left="144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AE7586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Setting F: Cat 1/Cat 2 BS as defined in TR38.864</w:t>
            </w:r>
          </w:p>
          <w:p w14:paraId="4DAB37AC" w14:textId="77777777" w:rsidR="00AE7586" w:rsidRPr="00AE7586" w:rsidRDefault="00AE7586" w:rsidP="00AE7586">
            <w:pPr>
              <w:numPr>
                <w:ilvl w:val="3"/>
                <w:numId w:val="36"/>
              </w:numPr>
              <w:spacing w:after="0" w:line="240" w:lineRule="auto"/>
              <w:ind w:left="144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AE7586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Setting G1: Number of SSB beams: 4,8 SSBs in a SSB burst with SSB pattern case C</w:t>
            </w:r>
          </w:p>
          <w:p w14:paraId="3C839B66" w14:textId="77777777" w:rsidR="00AE7586" w:rsidRPr="00AE7586" w:rsidRDefault="00AE7586" w:rsidP="00AE7586">
            <w:pPr>
              <w:pStyle w:val="ListParagraph"/>
              <w:numPr>
                <w:ilvl w:val="3"/>
                <w:numId w:val="36"/>
              </w:numPr>
              <w:spacing w:after="0" w:line="240" w:lineRule="auto"/>
              <w:ind w:left="1440"/>
              <w:contextualSpacing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AE7586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lastRenderedPageBreak/>
              <w:t>Note 1: Baseline to compare is Case C1 vs Case B1/A1-1/A1-2, Case C2 vs Case B2/A2-1</w:t>
            </w:r>
          </w:p>
          <w:p w14:paraId="1FED70B2" w14:textId="77777777" w:rsidR="00AE7586" w:rsidRPr="00AE7586" w:rsidRDefault="00AE7586" w:rsidP="00AE7586">
            <w:pPr>
              <w:pStyle w:val="ListParagraph"/>
              <w:numPr>
                <w:ilvl w:val="3"/>
                <w:numId w:val="36"/>
              </w:numPr>
              <w:spacing w:after="0" w:line="240" w:lineRule="auto"/>
              <w:ind w:left="1440"/>
              <w:contextualSpacing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AE7586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Note 2: It is up to company to report the SSB-RO mapping ratio and </w:t>
            </w:r>
            <w:proofErr w:type="spellStart"/>
            <w:r w:rsidRPr="00AE7586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FDMed</w:t>
            </w:r>
            <w:proofErr w:type="spellEnd"/>
            <w:r w:rsidRPr="00AE7586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 RO number, </w:t>
            </w:r>
            <w:proofErr w:type="spellStart"/>
            <w:r w:rsidRPr="00AE7586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etc</w:t>
            </w:r>
            <w:proofErr w:type="spellEnd"/>
          </w:p>
          <w:p w14:paraId="730931EE" w14:textId="77777777" w:rsidR="00AE7586" w:rsidRPr="00AE7586" w:rsidRDefault="00AE7586" w:rsidP="00AE7586">
            <w:pPr>
              <w:pStyle w:val="ListParagraph"/>
              <w:numPr>
                <w:ilvl w:val="3"/>
                <w:numId w:val="36"/>
              </w:numPr>
              <w:spacing w:after="0" w:line="240" w:lineRule="auto"/>
              <w:ind w:left="1440"/>
              <w:contextualSpacing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AE7586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Note 3: Other PRACH configuration index with different PRACH format other than format 0 is not precluded</w:t>
            </w:r>
          </w:p>
          <w:p w14:paraId="42CD6C6D" w14:textId="77777777" w:rsidR="00AE7586" w:rsidRPr="00AE7586" w:rsidRDefault="00AE7586" w:rsidP="00AE7586">
            <w:pPr>
              <w:pStyle w:val="ListParagraph"/>
              <w:numPr>
                <w:ilvl w:val="3"/>
                <w:numId w:val="36"/>
              </w:numPr>
              <w:spacing w:after="0" w:line="240" w:lineRule="auto"/>
              <w:ind w:left="1440"/>
              <w:contextualSpacing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AE7586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Note 4: Other SSB/SIB1/RACH periodicity/PRACH resource/configuration assumptions are not precluded (up to companies to report)</w:t>
            </w:r>
          </w:p>
          <w:p w14:paraId="4F4F331E" w14:textId="78299EDD" w:rsidR="003147E6" w:rsidRPr="00AE7586" w:rsidRDefault="00AE7586" w:rsidP="00AE7586">
            <w:pPr>
              <w:numPr>
                <w:ilvl w:val="2"/>
                <w:numId w:val="36"/>
              </w:numPr>
              <w:spacing w:after="120" w:line="240" w:lineRule="auto"/>
              <w:ind w:left="720"/>
              <w:rPr>
                <w:rFonts w:eastAsia="PMingLiU"/>
                <w:lang w:eastAsia="zh-TW"/>
              </w:rPr>
            </w:pPr>
            <w:r w:rsidRPr="00AE7586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Other frameworks for network energy evaluation are not precluded, e.g. including for FR2</w:t>
            </w:r>
          </w:p>
        </w:tc>
      </w:tr>
    </w:tbl>
    <w:p w14:paraId="6182CA36" w14:textId="77777777" w:rsidR="003147E6" w:rsidRDefault="003147E6" w:rsidP="00B358C1">
      <w:pPr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</w:pPr>
    </w:p>
    <w:p w14:paraId="29CD2331" w14:textId="5EE064AB" w:rsidR="00FE20FD" w:rsidRPr="00FE20FD" w:rsidRDefault="00FE20FD" w:rsidP="00B358C1">
      <w:pPr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</w:pPr>
      <w:r w:rsidRPr="00FE20FD"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  <w:t xml:space="preserve">RAN1#116 </w:t>
      </w:r>
      <w:proofErr w:type="spellStart"/>
      <w:r w:rsidRPr="00FE20FD"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  <w:t>Agreeements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3147E6" w14:paraId="0F68E92B" w14:textId="77777777" w:rsidTr="003147E6">
        <w:tc>
          <w:tcPr>
            <w:tcW w:w="9962" w:type="dxa"/>
          </w:tcPr>
          <w:p w14:paraId="67D87E2E" w14:textId="77777777" w:rsidR="003147E6" w:rsidRPr="00EA7BEC" w:rsidRDefault="003147E6" w:rsidP="00F3068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EA7BEC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776D8EBD" w14:textId="77777777" w:rsidR="003147E6" w:rsidRPr="00EA7BEC" w:rsidRDefault="003147E6" w:rsidP="00F3068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BEC">
              <w:rPr>
                <w:rFonts w:ascii="Times New Roman" w:hAnsi="Times New Roman" w:cs="Times New Roman"/>
                <w:sz w:val="20"/>
                <w:szCs w:val="20"/>
              </w:rPr>
              <w:t xml:space="preserve">For adaptation of SSB in time-domain, consider the following adaptation mechanisms for further study </w:t>
            </w:r>
          </w:p>
          <w:p w14:paraId="4109D54E" w14:textId="77777777" w:rsidR="003147E6" w:rsidRPr="00EA7BEC" w:rsidRDefault="003147E6" w:rsidP="00F30688">
            <w:pPr>
              <w:pStyle w:val="BodyText"/>
              <w:numPr>
                <w:ilvl w:val="0"/>
                <w:numId w:val="31"/>
              </w:numPr>
              <w:suppressAutoHyphens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7BEC">
              <w:rPr>
                <w:rFonts w:ascii="Times New Roman" w:hAnsi="Times New Roman" w:cs="Times New Roman"/>
                <w:sz w:val="20"/>
                <w:szCs w:val="20"/>
              </w:rPr>
              <w:t>Adaptation of SSB burst periodicity</w:t>
            </w:r>
          </w:p>
          <w:p w14:paraId="3148F9DD" w14:textId="77777777" w:rsidR="003147E6" w:rsidRPr="00EA7BEC" w:rsidRDefault="003147E6" w:rsidP="00F30688">
            <w:pPr>
              <w:pStyle w:val="BodyText"/>
              <w:numPr>
                <w:ilvl w:val="0"/>
                <w:numId w:val="31"/>
              </w:numPr>
              <w:suppressAutoHyphens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7BEC">
              <w:rPr>
                <w:rFonts w:ascii="Times New Roman" w:hAnsi="Times New Roman" w:cs="Times New Roman"/>
                <w:sz w:val="20"/>
                <w:szCs w:val="20"/>
              </w:rPr>
              <w:t>Adaptation based on two SSB configurations where up to two configurations can be active</w:t>
            </w:r>
          </w:p>
          <w:p w14:paraId="57A655AC" w14:textId="77777777" w:rsidR="003147E6" w:rsidRPr="00EA7BEC" w:rsidRDefault="003147E6" w:rsidP="00F30688">
            <w:pPr>
              <w:numPr>
                <w:ilvl w:val="0"/>
                <w:numId w:val="31"/>
              </w:numPr>
              <w:spacing w:after="0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EA7BEC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Adaptation based on skipping/transmitting some SSB bursts non-uniformly with single SSB configuration</w:t>
            </w:r>
          </w:p>
          <w:p w14:paraId="23317EC7" w14:textId="77777777" w:rsidR="003147E6" w:rsidRPr="00EA7BEC" w:rsidRDefault="003147E6" w:rsidP="00F30688">
            <w:pPr>
              <w:numPr>
                <w:ilvl w:val="0"/>
                <w:numId w:val="31"/>
              </w:numPr>
              <w:spacing w:after="0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EA7BEC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Adapting the transmitted number of SSBs within a SSB burst</w:t>
            </w:r>
          </w:p>
          <w:p w14:paraId="3CD96339" w14:textId="77777777" w:rsidR="003147E6" w:rsidRPr="00EA7BEC" w:rsidRDefault="003147E6" w:rsidP="00F30688">
            <w:pPr>
              <w:pStyle w:val="BodyText"/>
              <w:numPr>
                <w:ilvl w:val="0"/>
                <w:numId w:val="31"/>
              </w:numPr>
              <w:suppressAutoHyphens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7BEC">
              <w:rPr>
                <w:rFonts w:ascii="Times New Roman" w:hAnsi="Times New Roman" w:cs="Times New Roman"/>
                <w:sz w:val="20"/>
                <w:szCs w:val="20"/>
              </w:rPr>
              <w:t>Cell DTX for SSB adaptation</w:t>
            </w:r>
          </w:p>
          <w:p w14:paraId="7AC04DC2" w14:textId="77777777" w:rsidR="003147E6" w:rsidRPr="00EA7BEC" w:rsidRDefault="003147E6" w:rsidP="00F30688">
            <w:pPr>
              <w:pStyle w:val="BodyText"/>
              <w:numPr>
                <w:ilvl w:val="0"/>
                <w:numId w:val="31"/>
              </w:numPr>
              <w:suppressAutoHyphens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7BEC">
              <w:rPr>
                <w:rFonts w:ascii="Times New Roman" w:hAnsi="Times New Roman" w:cs="Times New Roman"/>
                <w:sz w:val="20"/>
                <w:szCs w:val="20"/>
              </w:rPr>
              <w:t>Whether to support new SSB burst periodicity value(s)</w:t>
            </w:r>
          </w:p>
          <w:p w14:paraId="3E73F354" w14:textId="77777777" w:rsidR="003147E6" w:rsidRPr="00EA7BEC" w:rsidRDefault="003147E6" w:rsidP="00F30688">
            <w:pPr>
              <w:pStyle w:val="BodyText"/>
              <w:numPr>
                <w:ilvl w:val="0"/>
                <w:numId w:val="31"/>
              </w:numPr>
              <w:suppressAutoHyphens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7BEC">
              <w:rPr>
                <w:rFonts w:ascii="Times New Roman" w:hAnsi="Times New Roman" w:cs="Times New Roman"/>
                <w:sz w:val="20"/>
                <w:szCs w:val="20"/>
              </w:rPr>
              <w:t>Whether to support new SSB burst(s) (i.e. how SSB transmission is made within a burst)</w:t>
            </w:r>
          </w:p>
          <w:p w14:paraId="014AAE11" w14:textId="77777777" w:rsidR="003147E6" w:rsidRPr="00EA7BEC" w:rsidRDefault="003147E6" w:rsidP="00F30688">
            <w:pPr>
              <w:pStyle w:val="BodyText"/>
              <w:numPr>
                <w:ilvl w:val="1"/>
                <w:numId w:val="31"/>
              </w:numPr>
              <w:suppressAutoHyphens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7BEC">
              <w:rPr>
                <w:rFonts w:ascii="Times New Roman" w:hAnsi="Times New Roman" w:cs="Times New Roman"/>
                <w:sz w:val="20"/>
                <w:szCs w:val="20"/>
              </w:rPr>
              <w:t xml:space="preserve">New compact SSB burst(s) </w:t>
            </w:r>
          </w:p>
          <w:p w14:paraId="29047FC5" w14:textId="77777777" w:rsidR="003147E6" w:rsidRPr="00EA7BEC" w:rsidRDefault="003147E6" w:rsidP="00F30688">
            <w:pPr>
              <w:pStyle w:val="BodyText"/>
              <w:numPr>
                <w:ilvl w:val="1"/>
                <w:numId w:val="31"/>
              </w:numPr>
              <w:suppressAutoHyphens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7BEC">
              <w:rPr>
                <w:rFonts w:ascii="Times New Roman" w:hAnsi="Times New Roman" w:cs="Times New Roman"/>
                <w:sz w:val="20"/>
                <w:szCs w:val="20"/>
              </w:rPr>
              <w:t>Adapting the position of SSBs within a SSB burst</w:t>
            </w:r>
          </w:p>
          <w:p w14:paraId="2CA667E2" w14:textId="77777777" w:rsidR="003147E6" w:rsidRPr="00741EA5" w:rsidRDefault="003147E6" w:rsidP="00F30688">
            <w:pPr>
              <w:pStyle w:val="BodyText"/>
              <w:numPr>
                <w:ilvl w:val="0"/>
                <w:numId w:val="31"/>
              </w:numPr>
              <w:suppressAutoHyphens/>
              <w:spacing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7BEC">
              <w:rPr>
                <w:rFonts w:ascii="Times New Roman" w:hAnsi="Times New Roman" w:cs="Times New Roman"/>
                <w:sz w:val="20"/>
                <w:szCs w:val="20"/>
              </w:rPr>
              <w:t>Other mechanisms/combinations are not precluded</w:t>
            </w:r>
          </w:p>
          <w:p w14:paraId="06EC1ABD" w14:textId="77777777" w:rsidR="003147E6" w:rsidRPr="009314F5" w:rsidRDefault="003147E6" w:rsidP="00F3068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9314F5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2ACA8763" w14:textId="77777777" w:rsidR="003147E6" w:rsidRPr="00FE358A" w:rsidRDefault="003147E6" w:rsidP="00F30688">
            <w:pPr>
              <w:pStyle w:val="BodyText"/>
              <w:suppressAutoHyphens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4F5">
              <w:rPr>
                <w:rFonts w:ascii="Times New Roman" w:hAnsi="Times New Roman" w:cs="Times New Roman"/>
                <w:sz w:val="20"/>
                <w:szCs w:val="20"/>
              </w:rPr>
              <w:t xml:space="preserve">For </w:t>
            </w:r>
            <w:r w:rsidRPr="00FE358A">
              <w:rPr>
                <w:rFonts w:ascii="Times New Roman" w:hAnsi="Times New Roman" w:cs="Times New Roman"/>
                <w:sz w:val="20"/>
                <w:szCs w:val="20"/>
              </w:rPr>
              <w:t>adaptation of PRACH in time-domain, consider the following adaptation mechanisms for further study</w:t>
            </w:r>
          </w:p>
          <w:p w14:paraId="36B89E12" w14:textId="77777777" w:rsidR="003147E6" w:rsidRPr="00FE358A" w:rsidRDefault="003147E6" w:rsidP="00F30688">
            <w:pPr>
              <w:pStyle w:val="BodyText"/>
              <w:numPr>
                <w:ilvl w:val="0"/>
                <w:numId w:val="31"/>
              </w:numPr>
              <w:suppressAutoHyphens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358A">
              <w:rPr>
                <w:rFonts w:ascii="Times New Roman" w:hAnsi="Times New Roman" w:cs="Times New Roman"/>
                <w:sz w:val="20"/>
                <w:szCs w:val="20"/>
              </w:rPr>
              <w:t>Adaptation based on configuration of additional[/different] PRACH resources for NES-capable UEs in addition to PRACH resources for legacy UEs (if any)</w:t>
            </w:r>
          </w:p>
          <w:p w14:paraId="6394E41A" w14:textId="77777777" w:rsidR="003147E6" w:rsidRPr="009314F5" w:rsidRDefault="003147E6" w:rsidP="00F30688">
            <w:pPr>
              <w:pStyle w:val="BodyText"/>
              <w:numPr>
                <w:ilvl w:val="1"/>
                <w:numId w:val="31"/>
              </w:numPr>
              <w:suppressAutoHyphens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358A">
              <w:rPr>
                <w:rFonts w:ascii="Times New Roman" w:hAnsi="Times New Roman" w:cs="Times New Roman"/>
                <w:sz w:val="20"/>
                <w:szCs w:val="20"/>
              </w:rPr>
              <w:t>Note: NES-capable UEs can use both additional</w:t>
            </w:r>
            <w:r w:rsidRPr="009314F5">
              <w:rPr>
                <w:rFonts w:ascii="Times New Roman" w:hAnsi="Times New Roman" w:cs="Times New Roman"/>
                <w:sz w:val="20"/>
                <w:szCs w:val="20"/>
              </w:rPr>
              <w:t xml:space="preserve"> PRACH resources and PRACH resources for legacy UEs</w:t>
            </w:r>
          </w:p>
          <w:p w14:paraId="61FFAD95" w14:textId="77777777" w:rsidR="003147E6" w:rsidRPr="009314F5" w:rsidRDefault="003147E6" w:rsidP="00F30688">
            <w:pPr>
              <w:pStyle w:val="BodyText"/>
              <w:numPr>
                <w:ilvl w:val="0"/>
                <w:numId w:val="31"/>
              </w:numPr>
              <w:suppressAutoHyphens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4F5">
              <w:rPr>
                <w:rFonts w:ascii="Times New Roman" w:hAnsi="Times New Roman" w:cs="Times New Roman"/>
                <w:sz w:val="20"/>
                <w:szCs w:val="20"/>
              </w:rPr>
              <w:t>For the additional PRACH resources,</w:t>
            </w:r>
          </w:p>
          <w:p w14:paraId="28B31BCD" w14:textId="77777777" w:rsidR="003147E6" w:rsidRPr="009314F5" w:rsidRDefault="003147E6" w:rsidP="00F30688">
            <w:pPr>
              <w:pStyle w:val="BodyText"/>
              <w:numPr>
                <w:ilvl w:val="1"/>
                <w:numId w:val="31"/>
              </w:numPr>
              <w:suppressAutoHyphens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4F5">
              <w:rPr>
                <w:rFonts w:ascii="Times New Roman" w:hAnsi="Times New Roman" w:cs="Times New Roman"/>
                <w:sz w:val="20"/>
                <w:szCs w:val="20"/>
              </w:rPr>
              <w:t xml:space="preserve">Adaptation of PRACH resource periodicity/PRACH occasion </w:t>
            </w:r>
          </w:p>
          <w:p w14:paraId="7A3E45CF" w14:textId="77777777" w:rsidR="003147E6" w:rsidRPr="009314F5" w:rsidRDefault="003147E6" w:rsidP="00F30688">
            <w:pPr>
              <w:pStyle w:val="BodyText"/>
              <w:numPr>
                <w:ilvl w:val="1"/>
                <w:numId w:val="31"/>
              </w:numPr>
              <w:suppressAutoHyphens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4F5">
              <w:rPr>
                <w:rFonts w:ascii="Times New Roman" w:hAnsi="Times New Roman" w:cs="Times New Roman"/>
                <w:sz w:val="20"/>
                <w:szCs w:val="20"/>
              </w:rPr>
              <w:t>Adaptation at PRACH configuration/association period/association pattern period level and SSB to RO mapping cycle</w:t>
            </w:r>
          </w:p>
          <w:p w14:paraId="42091B32" w14:textId="77777777" w:rsidR="003147E6" w:rsidRPr="009314F5" w:rsidRDefault="003147E6" w:rsidP="00F30688">
            <w:pPr>
              <w:pStyle w:val="BodyText"/>
              <w:numPr>
                <w:ilvl w:val="1"/>
                <w:numId w:val="31"/>
              </w:numPr>
              <w:suppressAutoHyphens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4F5">
              <w:rPr>
                <w:rFonts w:ascii="Times New Roman" w:hAnsi="Times New Roman" w:cs="Times New Roman"/>
                <w:sz w:val="20"/>
                <w:szCs w:val="20"/>
              </w:rPr>
              <w:t>Adaptation based on extending cell DRX operation for PRACH</w:t>
            </w:r>
          </w:p>
          <w:p w14:paraId="726536E3" w14:textId="77777777" w:rsidR="003147E6" w:rsidRPr="009314F5" w:rsidRDefault="003147E6" w:rsidP="00F30688">
            <w:pPr>
              <w:pStyle w:val="BodyText"/>
              <w:numPr>
                <w:ilvl w:val="1"/>
                <w:numId w:val="31"/>
              </w:numPr>
              <w:suppressAutoHyphens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4F5">
              <w:rPr>
                <w:rFonts w:ascii="Times New Roman" w:hAnsi="Times New Roman" w:cs="Times New Roman"/>
                <w:sz w:val="20"/>
                <w:szCs w:val="20"/>
              </w:rPr>
              <w:t>Concentrating ROs in time domain</w:t>
            </w:r>
          </w:p>
          <w:p w14:paraId="2FF7879F" w14:textId="77777777" w:rsidR="003147E6" w:rsidRPr="00741EA5" w:rsidRDefault="003147E6" w:rsidP="00F30688">
            <w:pPr>
              <w:pStyle w:val="BodyText"/>
              <w:numPr>
                <w:ilvl w:val="0"/>
                <w:numId w:val="31"/>
              </w:numPr>
              <w:suppressAutoHyphens/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9314F5">
              <w:rPr>
                <w:rFonts w:ascii="Times New Roman" w:hAnsi="Times New Roman" w:cs="Times New Roman"/>
                <w:sz w:val="20"/>
                <w:szCs w:val="20"/>
              </w:rPr>
              <w:t>Other options are not precluded</w:t>
            </w:r>
          </w:p>
          <w:p w14:paraId="461A9AA1" w14:textId="77777777" w:rsidR="003147E6" w:rsidRPr="009314F5" w:rsidRDefault="003147E6" w:rsidP="003147E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9314F5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05AAF15A" w14:textId="77777777" w:rsidR="003147E6" w:rsidRPr="009314F5" w:rsidRDefault="003147E6" w:rsidP="003147E6">
            <w:pPr>
              <w:pStyle w:val="BodyText"/>
              <w:spacing w:after="80"/>
              <w:rPr>
                <w:rFonts w:ascii="Times New Roman" w:hAnsi="Times New Roman" w:cs="Times New Roman"/>
                <w:sz w:val="20"/>
                <w:szCs w:val="20"/>
              </w:rPr>
            </w:pPr>
            <w:r w:rsidRPr="009314F5">
              <w:rPr>
                <w:rFonts w:ascii="Times New Roman" w:hAnsi="Times New Roman" w:cs="Times New Roman"/>
                <w:sz w:val="20"/>
                <w:szCs w:val="20"/>
              </w:rPr>
              <w:t xml:space="preserve">For adaptation of paging, </w:t>
            </w:r>
          </w:p>
          <w:p w14:paraId="09F9BB87" w14:textId="77777777" w:rsidR="003147E6" w:rsidRPr="00FE358A" w:rsidRDefault="003147E6" w:rsidP="003147E6">
            <w:pPr>
              <w:pStyle w:val="BodyText"/>
              <w:numPr>
                <w:ilvl w:val="0"/>
                <w:numId w:val="32"/>
              </w:numPr>
              <w:spacing w:after="80"/>
              <w:rPr>
                <w:rFonts w:ascii="Times New Roman" w:hAnsi="Times New Roman" w:cs="Times New Roman"/>
                <w:sz w:val="20"/>
                <w:szCs w:val="20"/>
              </w:rPr>
            </w:pPr>
            <w:r w:rsidRPr="009314F5">
              <w:rPr>
                <w:rFonts w:ascii="Times New Roman" w:hAnsi="Times New Roman" w:cs="Times New Roman"/>
                <w:sz w:val="20"/>
                <w:szCs w:val="20"/>
              </w:rPr>
              <w:t xml:space="preserve">Study further from RAN1 perspective, techniques for adaptation of paging occasions in time-domain and achievable network </w:t>
            </w:r>
            <w:r w:rsidRPr="00FE358A">
              <w:rPr>
                <w:rFonts w:ascii="Times New Roman" w:hAnsi="Times New Roman" w:cs="Times New Roman"/>
                <w:sz w:val="20"/>
                <w:szCs w:val="20"/>
              </w:rPr>
              <w:t>energy savings</w:t>
            </w:r>
          </w:p>
          <w:p w14:paraId="4C9BD580" w14:textId="77777777" w:rsidR="003147E6" w:rsidRPr="00741EA5" w:rsidRDefault="003147E6" w:rsidP="003147E6">
            <w:pPr>
              <w:pStyle w:val="BodyText"/>
              <w:numPr>
                <w:ilvl w:val="0"/>
                <w:numId w:val="32"/>
              </w:num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FE358A">
              <w:rPr>
                <w:rFonts w:ascii="Times New Roman" w:hAnsi="Times New Roman" w:cs="Times New Roman"/>
                <w:sz w:val="20"/>
                <w:szCs w:val="20"/>
              </w:rPr>
              <w:t>Note: Specification details for PO/PF determination and paging-related configuration/procedures to be handled</w:t>
            </w:r>
            <w:r w:rsidRPr="009314F5">
              <w:rPr>
                <w:rFonts w:ascii="Times New Roman" w:hAnsi="Times New Roman" w:cs="Times New Roman"/>
                <w:sz w:val="20"/>
                <w:szCs w:val="20"/>
              </w:rPr>
              <w:t xml:space="preserve"> by RAN2</w:t>
            </w:r>
          </w:p>
          <w:p w14:paraId="115A76D4" w14:textId="77777777" w:rsidR="003147E6" w:rsidRPr="009314F5" w:rsidRDefault="003147E6" w:rsidP="002A2E0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9314F5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568D68FF" w14:textId="77777777" w:rsidR="003147E6" w:rsidRPr="009314F5" w:rsidRDefault="003147E6" w:rsidP="002A2E08">
            <w:pPr>
              <w:pStyle w:val="BodyText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4F5">
              <w:rPr>
                <w:rFonts w:ascii="Times New Roman" w:hAnsi="Times New Roman" w:cs="Times New Roman"/>
                <w:sz w:val="20"/>
                <w:szCs w:val="20"/>
              </w:rPr>
              <w:t xml:space="preserve">For the adaptation mechanisms of SSB in time-domain, study further applicable scenarios and associated legacy UE impact/handling (if any) based on the following: </w:t>
            </w:r>
          </w:p>
          <w:p w14:paraId="0A01F181" w14:textId="77777777" w:rsidR="003147E6" w:rsidRPr="009314F5" w:rsidRDefault="003147E6" w:rsidP="002A2E08">
            <w:pPr>
              <w:pStyle w:val="BodyText"/>
              <w:numPr>
                <w:ilvl w:val="0"/>
                <w:numId w:val="33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4F5">
              <w:rPr>
                <w:rFonts w:ascii="Times New Roman" w:hAnsi="Times New Roman" w:cs="Times New Roman"/>
                <w:sz w:val="20"/>
                <w:szCs w:val="20"/>
              </w:rPr>
              <w:t xml:space="preserve">Applicability to UE in idle/inactive and/or connected mode </w:t>
            </w:r>
          </w:p>
          <w:p w14:paraId="079AA6CD" w14:textId="77777777" w:rsidR="003147E6" w:rsidRPr="00741EA5" w:rsidRDefault="003147E6" w:rsidP="00F30688">
            <w:pPr>
              <w:pStyle w:val="BodyText"/>
              <w:numPr>
                <w:ilvl w:val="0"/>
                <w:numId w:val="33"/>
              </w:num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93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Applicability to </w:t>
            </w:r>
            <w:proofErr w:type="spellStart"/>
            <w:r w:rsidRPr="009314F5">
              <w:rPr>
                <w:rFonts w:ascii="Times New Roman" w:hAnsi="Times New Roman" w:cs="Times New Roman"/>
                <w:sz w:val="20"/>
                <w:szCs w:val="20"/>
              </w:rPr>
              <w:t>PCell</w:t>
            </w:r>
            <w:proofErr w:type="spellEnd"/>
            <w:r w:rsidRPr="009314F5">
              <w:rPr>
                <w:rFonts w:ascii="Times New Roman" w:hAnsi="Times New Roman" w:cs="Times New Roman"/>
                <w:sz w:val="20"/>
                <w:szCs w:val="20"/>
              </w:rPr>
              <w:t xml:space="preserve"> and/or </w:t>
            </w:r>
            <w:proofErr w:type="spellStart"/>
            <w:r w:rsidRPr="009314F5">
              <w:rPr>
                <w:rFonts w:ascii="Times New Roman" w:hAnsi="Times New Roman" w:cs="Times New Roman"/>
                <w:sz w:val="20"/>
                <w:szCs w:val="20"/>
              </w:rPr>
              <w:t>SCell</w:t>
            </w:r>
            <w:proofErr w:type="spellEnd"/>
            <w:r w:rsidRPr="009314F5">
              <w:rPr>
                <w:rFonts w:ascii="Times New Roman" w:hAnsi="Times New Roman" w:cs="Times New Roman"/>
                <w:sz w:val="20"/>
                <w:szCs w:val="20"/>
              </w:rPr>
              <w:t>(s)</w:t>
            </w:r>
          </w:p>
          <w:p w14:paraId="52FDBE25" w14:textId="77777777" w:rsidR="003147E6" w:rsidRPr="009314F5" w:rsidRDefault="003147E6" w:rsidP="002A2E0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9314F5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6B7469B4" w14:textId="77777777" w:rsidR="003147E6" w:rsidRPr="009314F5" w:rsidRDefault="003147E6" w:rsidP="002A2E08">
            <w:pPr>
              <w:pStyle w:val="BodyText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4F5">
              <w:rPr>
                <w:rFonts w:ascii="Times New Roman" w:hAnsi="Times New Roman" w:cs="Times New Roman"/>
                <w:sz w:val="20"/>
                <w:szCs w:val="20"/>
              </w:rPr>
              <w:t xml:space="preserve">For the adaptation mechanisms of SSB in time-domain, study further following mechanisms: </w:t>
            </w:r>
          </w:p>
          <w:p w14:paraId="6C081D8B" w14:textId="77777777" w:rsidR="003147E6" w:rsidRPr="009314F5" w:rsidRDefault="003147E6" w:rsidP="002A2E08">
            <w:pPr>
              <w:pStyle w:val="BodyText"/>
              <w:numPr>
                <w:ilvl w:val="0"/>
                <w:numId w:val="33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4F5">
              <w:rPr>
                <w:rFonts w:ascii="Times New Roman" w:hAnsi="Times New Roman" w:cs="Times New Roman"/>
                <w:sz w:val="20"/>
                <w:szCs w:val="20"/>
              </w:rPr>
              <w:t xml:space="preserve">Adaptation mechanism indicated or configured by </w:t>
            </w:r>
            <w:proofErr w:type="spellStart"/>
            <w:r w:rsidRPr="009314F5">
              <w:rPr>
                <w:rFonts w:ascii="Times New Roman" w:hAnsi="Times New Roman" w:cs="Times New Roman"/>
                <w:sz w:val="20"/>
                <w:szCs w:val="20"/>
              </w:rPr>
              <w:t>gNB</w:t>
            </w:r>
            <w:proofErr w:type="spellEnd"/>
            <w:r w:rsidRPr="009314F5">
              <w:rPr>
                <w:rFonts w:ascii="Times New Roman" w:hAnsi="Times New Roman" w:cs="Times New Roman"/>
                <w:sz w:val="20"/>
                <w:szCs w:val="20"/>
              </w:rPr>
              <w:t xml:space="preserve"> without UE trigger</w:t>
            </w:r>
          </w:p>
          <w:p w14:paraId="0E6240C8" w14:textId="77777777" w:rsidR="003147E6" w:rsidRPr="00FE358A" w:rsidRDefault="003147E6" w:rsidP="002A2E08">
            <w:pPr>
              <w:pStyle w:val="BodyText"/>
              <w:numPr>
                <w:ilvl w:val="0"/>
                <w:numId w:val="33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358A">
              <w:rPr>
                <w:rFonts w:ascii="Times New Roman" w:hAnsi="Times New Roman" w:cs="Times New Roman"/>
                <w:sz w:val="20"/>
                <w:szCs w:val="20"/>
              </w:rPr>
              <w:t>Adaptation triggered by UE (if any)</w:t>
            </w:r>
          </w:p>
          <w:p w14:paraId="6A5BDFB1" w14:textId="77777777" w:rsidR="003147E6" w:rsidRPr="009314F5" w:rsidRDefault="003147E6" w:rsidP="00F30688">
            <w:pPr>
              <w:spacing w:after="120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FE358A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FFS: Details of associated signaling/indication/configuration</w:t>
            </w:r>
          </w:p>
          <w:p w14:paraId="61A17B7D" w14:textId="77777777" w:rsidR="003147E6" w:rsidRPr="009314F5" w:rsidRDefault="003147E6" w:rsidP="003147E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9314F5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0B0B63B9" w14:textId="77777777" w:rsidR="003147E6" w:rsidRPr="009314F5" w:rsidRDefault="003147E6" w:rsidP="002A2E08">
            <w:pPr>
              <w:pStyle w:val="BodyText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4F5">
              <w:rPr>
                <w:rFonts w:ascii="Times New Roman" w:hAnsi="Times New Roman" w:cs="Times New Roman"/>
                <w:sz w:val="20"/>
                <w:szCs w:val="20"/>
              </w:rPr>
              <w:t>For the adaptation mechanisms of PRACH in time-domain</w:t>
            </w:r>
          </w:p>
          <w:p w14:paraId="4EFD669B" w14:textId="77777777" w:rsidR="003147E6" w:rsidRPr="009314F5" w:rsidRDefault="003147E6" w:rsidP="002A2E08">
            <w:pPr>
              <w:pStyle w:val="BodyText"/>
              <w:numPr>
                <w:ilvl w:val="0"/>
                <w:numId w:val="34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4F5">
              <w:rPr>
                <w:rFonts w:ascii="Times New Roman" w:hAnsi="Times New Roman" w:cs="Times New Roman"/>
                <w:sz w:val="20"/>
                <w:szCs w:val="20"/>
              </w:rPr>
              <w:t xml:space="preserve">Support at least PRACH adaptation provided by </w:t>
            </w:r>
            <w:proofErr w:type="spellStart"/>
            <w:r w:rsidRPr="009314F5">
              <w:rPr>
                <w:rFonts w:ascii="Times New Roman" w:hAnsi="Times New Roman" w:cs="Times New Roman"/>
                <w:sz w:val="20"/>
                <w:szCs w:val="20"/>
              </w:rPr>
              <w:t>gNB</w:t>
            </w:r>
            <w:proofErr w:type="spellEnd"/>
            <w:r w:rsidRPr="009314F5">
              <w:rPr>
                <w:rFonts w:ascii="Times New Roman" w:hAnsi="Times New Roman" w:cs="Times New Roman"/>
                <w:sz w:val="20"/>
                <w:szCs w:val="20"/>
              </w:rPr>
              <w:t xml:space="preserve"> without UE trigger</w:t>
            </w:r>
          </w:p>
          <w:p w14:paraId="6A561D33" w14:textId="77777777" w:rsidR="003147E6" w:rsidRPr="00FE358A" w:rsidRDefault="003147E6" w:rsidP="002A2E08">
            <w:pPr>
              <w:pStyle w:val="BodyText"/>
              <w:numPr>
                <w:ilvl w:val="1"/>
                <w:numId w:val="34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358A">
              <w:rPr>
                <w:rFonts w:ascii="Times New Roman" w:hAnsi="Times New Roman" w:cs="Times New Roman"/>
                <w:sz w:val="20"/>
                <w:szCs w:val="20"/>
              </w:rPr>
              <w:t>FFS: PRACH adaptation with UE trigger</w:t>
            </w:r>
          </w:p>
          <w:p w14:paraId="04AB2604" w14:textId="77777777" w:rsidR="003147E6" w:rsidRPr="009314F5" w:rsidRDefault="003147E6" w:rsidP="002A2E08">
            <w:pPr>
              <w:pStyle w:val="BodyText"/>
              <w:numPr>
                <w:ilvl w:val="1"/>
                <w:numId w:val="34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4F5">
              <w:rPr>
                <w:rFonts w:ascii="Times New Roman" w:hAnsi="Times New Roman" w:cs="Times New Roman"/>
                <w:sz w:val="20"/>
                <w:szCs w:val="20"/>
              </w:rPr>
              <w:t>Note: UE trigger means UE requests adaptation of PRACH</w:t>
            </w:r>
          </w:p>
          <w:p w14:paraId="34DE1DED" w14:textId="77777777" w:rsidR="003147E6" w:rsidRPr="009314F5" w:rsidRDefault="003147E6" w:rsidP="002A2E08">
            <w:pPr>
              <w:pStyle w:val="BodyText"/>
              <w:numPr>
                <w:ilvl w:val="0"/>
                <w:numId w:val="34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4F5">
              <w:rPr>
                <w:rFonts w:ascii="Times New Roman" w:hAnsi="Times New Roman" w:cs="Times New Roman"/>
                <w:sz w:val="20"/>
                <w:szCs w:val="20"/>
              </w:rPr>
              <w:t>Study at least the following,</w:t>
            </w:r>
          </w:p>
          <w:p w14:paraId="482EE8F6" w14:textId="77777777" w:rsidR="003147E6" w:rsidRPr="009314F5" w:rsidRDefault="003147E6" w:rsidP="002A2E08">
            <w:pPr>
              <w:pStyle w:val="BodyText"/>
              <w:numPr>
                <w:ilvl w:val="1"/>
                <w:numId w:val="34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4F5">
              <w:rPr>
                <w:rFonts w:ascii="Times New Roman" w:hAnsi="Times New Roman" w:cs="Times New Roman"/>
                <w:sz w:val="20"/>
                <w:szCs w:val="20"/>
              </w:rPr>
              <w:t xml:space="preserve">Dynamic signaling and/or semi-static signaling of PRACH adaptation </w:t>
            </w:r>
          </w:p>
          <w:p w14:paraId="4AABF35E" w14:textId="77777777" w:rsidR="003147E6" w:rsidRPr="009314F5" w:rsidRDefault="003147E6" w:rsidP="002A2E08">
            <w:pPr>
              <w:pStyle w:val="BodyText"/>
              <w:numPr>
                <w:ilvl w:val="1"/>
                <w:numId w:val="34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4F5">
              <w:rPr>
                <w:rFonts w:ascii="Times New Roman" w:hAnsi="Times New Roman" w:cs="Times New Roman"/>
                <w:sz w:val="20"/>
                <w:szCs w:val="20"/>
              </w:rPr>
              <w:t xml:space="preserve">Adaptation of PRACH transmission according to certain condition </w:t>
            </w:r>
          </w:p>
          <w:p w14:paraId="41A43A5C" w14:textId="77777777" w:rsidR="003147E6" w:rsidRPr="009314F5" w:rsidRDefault="003147E6" w:rsidP="002A2E08">
            <w:pPr>
              <w:pStyle w:val="BodyText"/>
              <w:numPr>
                <w:ilvl w:val="1"/>
                <w:numId w:val="34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4F5">
              <w:rPr>
                <w:rFonts w:ascii="Times New Roman" w:hAnsi="Times New Roman" w:cs="Times New Roman"/>
                <w:sz w:val="20"/>
                <w:szCs w:val="20"/>
              </w:rPr>
              <w:t>Applicability to idle/inactive and/or connected mode UEs</w:t>
            </w:r>
          </w:p>
          <w:p w14:paraId="6D27154C" w14:textId="7D3D8DA6" w:rsidR="003147E6" w:rsidRPr="003147E6" w:rsidRDefault="003147E6" w:rsidP="002A2E0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 w:eastAsia="zh-CN"/>
              </w:rPr>
            </w:pPr>
            <w:r w:rsidRPr="009314F5">
              <w:rPr>
                <w:rFonts w:ascii="Times New Roman" w:hAnsi="Times New Roman" w:cs="Times New Roman"/>
                <w:sz w:val="20"/>
                <w:szCs w:val="20"/>
              </w:rPr>
              <w:t>Which scenarios the adaptation mechanism is applicable to (e.g. cell with both legacy and Rel-19 UE, cell with only Rel-19 UEs)</w:t>
            </w:r>
          </w:p>
        </w:tc>
      </w:tr>
    </w:tbl>
    <w:p w14:paraId="0C28E901" w14:textId="77777777" w:rsidR="003147E6" w:rsidRDefault="003147E6" w:rsidP="00B358C1">
      <w:pPr>
        <w:rPr>
          <w:rFonts w:ascii="Times New Roman" w:hAnsi="Times New Roman" w:cs="Times New Roman"/>
          <w:b/>
          <w:bCs/>
          <w:sz w:val="20"/>
          <w:szCs w:val="20"/>
          <w:highlight w:val="green"/>
          <w:lang w:eastAsia="x-none"/>
        </w:rPr>
      </w:pPr>
    </w:p>
    <w:p w14:paraId="53DC85C7" w14:textId="77777777" w:rsidR="000A5764" w:rsidRPr="00A56945" w:rsidRDefault="000A5764" w:rsidP="000A5764">
      <w:pPr>
        <w:pStyle w:val="Heading1"/>
        <w:rPr>
          <w:rFonts w:ascii="Times New Roman" w:hAnsi="Times New Roman"/>
          <w:lang w:val="en-US"/>
        </w:rPr>
      </w:pPr>
      <w:r w:rsidRPr="00A56945">
        <w:rPr>
          <w:rFonts w:ascii="Times New Roman" w:hAnsi="Times New Roman"/>
          <w:lang w:val="en-US"/>
        </w:rPr>
        <w:t>References</w:t>
      </w:r>
    </w:p>
    <w:p w14:paraId="4CEA5E77" w14:textId="77777777" w:rsidR="005B6795" w:rsidRPr="005B6795" w:rsidRDefault="005B6795" w:rsidP="001D41F0">
      <w:pPr>
        <w:pStyle w:val="Reference"/>
        <w:spacing w:after="120"/>
        <w:ind w:left="562" w:hanging="562"/>
        <w:rPr>
          <w:rFonts w:ascii="Times New Roman" w:hAnsi="Times New Roman" w:cs="Times New Roman"/>
          <w:sz w:val="20"/>
        </w:rPr>
      </w:pPr>
      <w:bookmarkStart w:id="4" w:name="_Ref47299212"/>
      <w:r w:rsidRPr="005B6795">
        <w:rPr>
          <w:rFonts w:ascii="Times New Roman" w:hAnsi="Times New Roman" w:cs="Times New Roman"/>
          <w:sz w:val="20"/>
        </w:rPr>
        <w:t>RP-242354, Revised WID: Enhancements of network energy savings for NR, Sep 2023</w:t>
      </w:r>
    </w:p>
    <w:p w14:paraId="6B6074AF" w14:textId="134B63B1" w:rsidR="0010641F" w:rsidRPr="0010641F" w:rsidRDefault="0010641F" w:rsidP="0010641F">
      <w:pPr>
        <w:pStyle w:val="Reference"/>
        <w:spacing w:after="80"/>
        <w:ind w:left="562" w:hanging="562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Chair notes, RAN1#117, May 2024</w:t>
      </w:r>
    </w:p>
    <w:p w14:paraId="79C3B3DE" w14:textId="6492B617" w:rsidR="00D00305" w:rsidRPr="00D00305" w:rsidRDefault="00D00305" w:rsidP="00D00305">
      <w:pPr>
        <w:pStyle w:val="Reference"/>
        <w:spacing w:after="80"/>
        <w:ind w:left="562" w:hanging="562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Chair notes, RAN1#116</w:t>
      </w:r>
      <w:r w:rsidR="00DC1D60">
        <w:rPr>
          <w:rFonts w:ascii="Times New Roman" w:hAnsi="Times New Roman" w:cs="Times New Roman"/>
          <w:sz w:val="20"/>
        </w:rPr>
        <w:t>bis</w:t>
      </w:r>
      <w:r>
        <w:rPr>
          <w:rFonts w:ascii="Times New Roman" w:hAnsi="Times New Roman" w:cs="Times New Roman"/>
          <w:sz w:val="20"/>
        </w:rPr>
        <w:t xml:space="preserve">, </w:t>
      </w:r>
      <w:r w:rsidR="00DC1D60">
        <w:rPr>
          <w:rFonts w:ascii="Times New Roman" w:hAnsi="Times New Roman" w:cs="Times New Roman"/>
          <w:sz w:val="20"/>
        </w:rPr>
        <w:t>April</w:t>
      </w:r>
      <w:r>
        <w:rPr>
          <w:rFonts w:ascii="Times New Roman" w:hAnsi="Times New Roman" w:cs="Times New Roman"/>
          <w:sz w:val="20"/>
        </w:rPr>
        <w:t xml:space="preserve"> 2024</w:t>
      </w:r>
    </w:p>
    <w:p w14:paraId="166B3E58" w14:textId="5035D1CB" w:rsidR="00B8573A" w:rsidRPr="00CA2B78" w:rsidRDefault="00037AB1" w:rsidP="00CA2B78">
      <w:pPr>
        <w:pStyle w:val="Reference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3GPP TR 38.864, </w:t>
      </w:r>
      <w:r w:rsidR="00CA2B78" w:rsidRPr="00CA2B78">
        <w:rPr>
          <w:rFonts w:ascii="Times New Roman" w:hAnsi="Times New Roman" w:cs="Times New Roman"/>
          <w:sz w:val="20"/>
        </w:rPr>
        <w:t>Study on network energy savings for NR</w:t>
      </w:r>
      <w:r w:rsidR="00CA2B78">
        <w:rPr>
          <w:rFonts w:ascii="Times New Roman" w:hAnsi="Times New Roman" w:cs="Times New Roman"/>
          <w:sz w:val="20"/>
        </w:rPr>
        <w:t xml:space="preserve"> </w:t>
      </w:r>
      <w:r w:rsidR="00CA2B78" w:rsidRPr="00CA2B78">
        <w:rPr>
          <w:rFonts w:ascii="Times New Roman" w:hAnsi="Times New Roman" w:cs="Times New Roman"/>
          <w:sz w:val="20"/>
        </w:rPr>
        <w:t>(Release 18)</w:t>
      </w:r>
      <w:r w:rsidR="00CA2B78">
        <w:rPr>
          <w:rFonts w:ascii="Times New Roman" w:hAnsi="Times New Roman" w:cs="Times New Roman"/>
          <w:sz w:val="20"/>
        </w:rPr>
        <w:t>, V18.1.0, Mar 2023</w:t>
      </w:r>
      <w:bookmarkEnd w:id="4"/>
    </w:p>
    <w:sectPr w:rsidR="00B8573A" w:rsidRPr="00CA2B78" w:rsidSect="00F309F4">
      <w:footnotePr>
        <w:numRestart w:val="eachSect"/>
      </w:footnotePr>
      <w:pgSz w:w="12240" w:h="15840" w:code="1"/>
      <w:pgMar w:top="1134" w:right="1134" w:bottom="1418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537F57" w14:textId="77777777" w:rsidR="00DF7D7A" w:rsidRDefault="00DF7D7A">
      <w:r>
        <w:separator/>
      </w:r>
    </w:p>
  </w:endnote>
  <w:endnote w:type="continuationSeparator" w:id="0">
    <w:p w14:paraId="1B0D4F24" w14:textId="77777777" w:rsidR="00DF7D7A" w:rsidRDefault="00DF7D7A">
      <w:r>
        <w:continuationSeparator/>
      </w:r>
    </w:p>
  </w:endnote>
  <w:endnote w:type="continuationNotice" w:id="1">
    <w:p w14:paraId="224FD528" w14:textId="77777777" w:rsidR="00DF7D7A" w:rsidRDefault="00DF7D7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A0ACE0" w14:textId="77777777" w:rsidR="00DF7D7A" w:rsidRDefault="00DF7D7A">
      <w:r>
        <w:separator/>
      </w:r>
    </w:p>
  </w:footnote>
  <w:footnote w:type="continuationSeparator" w:id="0">
    <w:p w14:paraId="241D3286" w14:textId="77777777" w:rsidR="00DF7D7A" w:rsidRDefault="00DF7D7A">
      <w:r>
        <w:continuationSeparator/>
      </w:r>
    </w:p>
  </w:footnote>
  <w:footnote w:type="continuationNotice" w:id="1">
    <w:p w14:paraId="0CC66015" w14:textId="77777777" w:rsidR="00DF7D7A" w:rsidRDefault="00DF7D7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4828AA"/>
    <w:multiLevelType w:val="hybridMultilevel"/>
    <w:tmpl w:val="1222F67C"/>
    <w:lvl w:ilvl="0" w:tplc="FFFFFFFF">
      <w:start w:val="1"/>
      <w:numFmt w:val="bullet"/>
      <w:lvlText w:val="o"/>
      <w:lvlJc w:val="left"/>
      <w:pPr>
        <w:ind w:left="1040" w:hanging="42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 w:tplc="8554555E">
      <w:start w:val="150"/>
      <w:numFmt w:val="bullet"/>
      <w:lvlText w:val="-"/>
      <w:lvlJc w:val="left"/>
      <w:pPr>
        <w:ind w:left="980" w:hanging="360"/>
      </w:pPr>
      <w:rPr>
        <w:rFonts w:ascii="Times" w:eastAsia="Batang" w:hAnsi="Times" w:cs="Times" w:hint="default"/>
      </w:rPr>
    </w:lvl>
    <w:lvl w:ilvl="3" w:tplc="FFFFFFFF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082271A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  <w:lang w:val="en-US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2B32EE3"/>
    <w:multiLevelType w:val="hybridMultilevel"/>
    <w:tmpl w:val="A5E2691A"/>
    <w:lvl w:ilvl="0" w:tplc="04090001">
      <w:start w:val="1"/>
      <w:numFmt w:val="bullet"/>
      <w:pStyle w:val="rProposalsub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B5ACA58">
      <w:start w:val="1"/>
      <w:numFmt w:val="bullet"/>
      <w:pStyle w:val="Bulleted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835648"/>
    <w:multiLevelType w:val="multilevel"/>
    <w:tmpl w:val="048356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A67707"/>
    <w:multiLevelType w:val="multilevel"/>
    <w:tmpl w:val="04A6770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99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F60BAF"/>
    <w:multiLevelType w:val="multilevel"/>
    <w:tmpl w:val="04F60BAF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5D61159"/>
    <w:multiLevelType w:val="multilevel"/>
    <w:tmpl w:val="05D61159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2985D84"/>
    <w:multiLevelType w:val="hybridMultilevel"/>
    <w:tmpl w:val="B9C2C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8E52D3"/>
    <w:multiLevelType w:val="hybridMultilevel"/>
    <w:tmpl w:val="0EB0BB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F46FC0"/>
    <w:multiLevelType w:val="hybridMultilevel"/>
    <w:tmpl w:val="A9D847B0"/>
    <w:lvl w:ilvl="0" w:tplc="B3DC8F1C">
      <w:start w:val="326"/>
      <w:numFmt w:val="bullet"/>
      <w:lvlText w:val="-"/>
      <w:lvlJc w:val="left"/>
      <w:pPr>
        <w:ind w:left="720" w:hanging="360"/>
      </w:pPr>
      <w:rPr>
        <w:rFonts w:ascii="Times" w:eastAsia="PMingLiU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D3212"/>
    <w:multiLevelType w:val="hybridMultilevel"/>
    <w:tmpl w:val="556C8AA8"/>
    <w:lvl w:ilvl="0" w:tplc="EA403FD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AE271C"/>
    <w:multiLevelType w:val="multilevel"/>
    <w:tmpl w:val="72C6AD20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50"/>
      <w:numFmt w:val="bullet"/>
      <w:lvlText w:val="-"/>
      <w:lvlJc w:val="left"/>
      <w:pPr>
        <w:ind w:left="3240" w:hanging="360"/>
      </w:pPr>
      <w:rPr>
        <w:rFonts w:ascii="Times" w:eastAsia="Batang" w:hAnsi="Times" w:cs="Times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450"/>
        </w:tabs>
        <w:ind w:left="450" w:hanging="360"/>
      </w:pPr>
    </w:lvl>
  </w:abstractNum>
  <w:abstractNum w:abstractNumId="16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D005FB5"/>
    <w:multiLevelType w:val="multilevel"/>
    <w:tmpl w:val="75081DD6"/>
    <w:lvl w:ilvl="0">
      <w:start w:val="150"/>
      <w:numFmt w:val="bullet"/>
      <w:lvlText w:val="-"/>
      <w:lvlJc w:val="left"/>
      <w:pPr>
        <w:ind w:left="108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F0971E8"/>
    <w:multiLevelType w:val="hybridMultilevel"/>
    <w:tmpl w:val="7FFA1342"/>
    <w:lvl w:ilvl="0" w:tplc="FFFFFFFF">
      <w:start w:val="1"/>
      <w:numFmt w:val="bullet"/>
      <w:lvlText w:val="o"/>
      <w:lvlJc w:val="left"/>
      <w:pPr>
        <w:ind w:left="1040" w:hanging="42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980" w:hanging="36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20" w15:restartNumberingAfterBreak="0">
    <w:nsid w:val="3F880A60"/>
    <w:multiLevelType w:val="hybridMultilevel"/>
    <w:tmpl w:val="84BC9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0E6A16"/>
    <w:multiLevelType w:val="hybridMultilevel"/>
    <w:tmpl w:val="25F6C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1B4DAA"/>
    <w:multiLevelType w:val="hybridMultilevel"/>
    <w:tmpl w:val="6960E04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145077"/>
    <w:multiLevelType w:val="multilevel"/>
    <w:tmpl w:val="4514507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4F7E5F"/>
    <w:multiLevelType w:val="hybridMultilevel"/>
    <w:tmpl w:val="D5E8B1CE"/>
    <w:lvl w:ilvl="0" w:tplc="FFFFFFFF">
      <w:start w:val="1"/>
      <w:numFmt w:val="bullet"/>
      <w:lvlText w:val="o"/>
      <w:lvlJc w:val="left"/>
      <w:pPr>
        <w:ind w:left="1040" w:hanging="42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 w:tplc="8554555E">
      <w:start w:val="150"/>
      <w:numFmt w:val="bullet"/>
      <w:lvlText w:val="-"/>
      <w:lvlJc w:val="left"/>
      <w:pPr>
        <w:ind w:left="980" w:hanging="360"/>
      </w:pPr>
      <w:rPr>
        <w:rFonts w:ascii="Times" w:eastAsia="Batang" w:hAnsi="Times" w:cs="Times" w:hint="default"/>
      </w:rPr>
    </w:lvl>
    <w:lvl w:ilvl="3" w:tplc="FFFFFFFF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26" w15:restartNumberingAfterBreak="0">
    <w:nsid w:val="483E37F1"/>
    <w:multiLevelType w:val="hybridMultilevel"/>
    <w:tmpl w:val="3C2266EA"/>
    <w:lvl w:ilvl="0" w:tplc="FFFFFFFF">
      <w:start w:val="1"/>
      <w:numFmt w:val="bullet"/>
      <w:lvlText w:val="o"/>
      <w:lvlJc w:val="left"/>
      <w:pPr>
        <w:ind w:left="1040" w:hanging="42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 w:tplc="FFFFFFFF">
      <w:numFmt w:val="bullet"/>
      <w:lvlText w:val="-"/>
      <w:lvlJc w:val="left"/>
      <w:pPr>
        <w:ind w:left="1835" w:hanging="375"/>
      </w:pPr>
      <w:rPr>
        <w:rFonts w:ascii="Times New Roman" w:eastAsiaTheme="minorHAnsi" w:hAnsi="Times New Roman" w:cs="Times New Roman" w:hint="default"/>
      </w:rPr>
    </w:lvl>
    <w:lvl w:ilvl="3" w:tplc="FFFFFFFF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27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338491E"/>
    <w:multiLevelType w:val="hybridMultilevel"/>
    <w:tmpl w:val="384C41E4"/>
    <w:lvl w:ilvl="0" w:tplc="2F16EAC8">
      <w:start w:val="1"/>
      <w:numFmt w:val="decimal"/>
      <w:lvlText w:val="%1."/>
      <w:lvlJc w:val="left"/>
      <w:pPr>
        <w:ind w:left="420" w:hanging="420"/>
      </w:pPr>
      <w:rPr>
        <w:rFonts w:asciiTheme="minorHAnsi" w:eastAsiaTheme="minorHAnsi" w:hAnsiTheme="minorHAnsi" w:cstheme="minorBidi"/>
      </w:rPr>
    </w:lvl>
    <w:lvl w:ilvl="1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 w:tplc="FFFFFFFF">
      <w:numFmt w:val="bullet"/>
      <w:lvlText w:val="-"/>
      <w:lvlJc w:val="left"/>
      <w:pPr>
        <w:ind w:left="1215" w:hanging="375"/>
      </w:pPr>
      <w:rPr>
        <w:rFonts w:ascii="Times New Roman" w:eastAsiaTheme="minorHAnsi" w:hAnsi="Times New Roman" w:cs="Times New Roman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5015543"/>
    <w:multiLevelType w:val="hybridMultilevel"/>
    <w:tmpl w:val="30A0CA56"/>
    <w:lvl w:ilvl="0" w:tplc="6DDCF6D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2A0514"/>
    <w:multiLevelType w:val="hybridMultilevel"/>
    <w:tmpl w:val="B3FE9C12"/>
    <w:lvl w:ilvl="0" w:tplc="59AA685A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D1F3221"/>
    <w:multiLevelType w:val="multilevel"/>
    <w:tmpl w:val="5D1F322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7520DD"/>
    <w:multiLevelType w:val="hybridMultilevel"/>
    <w:tmpl w:val="68C0EB90"/>
    <w:lvl w:ilvl="0" w:tplc="EF0059CE">
      <w:start w:val="6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A1B63F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9740A1"/>
    <w:multiLevelType w:val="hybridMultilevel"/>
    <w:tmpl w:val="294467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95393A"/>
    <w:multiLevelType w:val="multilevel"/>
    <w:tmpl w:val="5E9539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647342"/>
    <w:multiLevelType w:val="hybridMultilevel"/>
    <w:tmpl w:val="DE120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F71395"/>
    <w:multiLevelType w:val="multilevel"/>
    <w:tmpl w:val="65F71395"/>
    <w:lvl w:ilvl="0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39" w15:restartNumberingAfterBreak="0">
    <w:nsid w:val="68FD0C0F"/>
    <w:multiLevelType w:val="multilevel"/>
    <w:tmpl w:val="099E596A"/>
    <w:lvl w:ilvl="0">
      <w:start w:val="150"/>
      <w:numFmt w:val="bullet"/>
      <w:lvlText w:val="-"/>
      <w:lvlJc w:val="left"/>
      <w:pPr>
        <w:ind w:left="108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50"/>
      <w:numFmt w:val="bullet"/>
      <w:lvlText w:val="-"/>
      <w:lvlJc w:val="left"/>
      <w:pPr>
        <w:ind w:left="3240" w:hanging="360"/>
      </w:pPr>
      <w:rPr>
        <w:rFonts w:ascii="Times" w:eastAsia="Batang" w:hAnsi="Times" w:cs="Times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6CED7E53"/>
    <w:multiLevelType w:val="hybridMultilevel"/>
    <w:tmpl w:val="FEB4EF1A"/>
    <w:lvl w:ilvl="0" w:tplc="04090003">
      <w:start w:val="1"/>
      <w:numFmt w:val="bullet"/>
      <w:lvlText w:val="o"/>
      <w:lvlJc w:val="left"/>
      <w:pPr>
        <w:ind w:left="1040" w:hanging="42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FFFFFFFF">
      <w:numFmt w:val="bullet"/>
      <w:lvlText w:val="-"/>
      <w:lvlJc w:val="left"/>
      <w:pPr>
        <w:ind w:left="1835" w:hanging="375"/>
      </w:pPr>
      <w:rPr>
        <w:rFonts w:ascii="Times New Roman" w:eastAsiaTheme="minorHAnsi" w:hAnsi="Times New Roman" w:cs="Times New Roman" w:hint="default"/>
      </w:rPr>
    </w:lvl>
    <w:lvl w:ilvl="3" w:tplc="FFFFFFFF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41" w15:restartNumberingAfterBreak="0">
    <w:nsid w:val="6D0F203A"/>
    <w:multiLevelType w:val="hybridMultilevel"/>
    <w:tmpl w:val="40E604E0"/>
    <w:lvl w:ilvl="0" w:tplc="08090001">
      <w:start w:val="1"/>
      <w:numFmt w:val="bullet"/>
      <w:lvlText w:val=""/>
      <w:lvlJc w:val="left"/>
      <w:pPr>
        <w:ind w:left="10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6568C0E2">
      <w:numFmt w:val="bullet"/>
      <w:lvlText w:val="-"/>
      <w:lvlJc w:val="left"/>
      <w:pPr>
        <w:ind w:left="1835" w:hanging="375"/>
      </w:pPr>
      <w:rPr>
        <w:rFonts w:ascii="Times New Roman" w:eastAsiaTheme="minorHAnsi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42" w15:restartNumberingAfterBreak="0">
    <w:nsid w:val="6DB91820"/>
    <w:multiLevelType w:val="hybridMultilevel"/>
    <w:tmpl w:val="7750D6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23622C"/>
    <w:multiLevelType w:val="hybridMultilevel"/>
    <w:tmpl w:val="E9C48B26"/>
    <w:lvl w:ilvl="0" w:tplc="B9348DCA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8867DBA"/>
    <w:multiLevelType w:val="hybridMultilevel"/>
    <w:tmpl w:val="17F0C10A"/>
    <w:lvl w:ilvl="0" w:tplc="FFFFFFFF">
      <w:start w:val="1"/>
      <w:numFmt w:val="bullet"/>
      <w:lvlText w:val="o"/>
      <w:lvlJc w:val="left"/>
      <w:pPr>
        <w:ind w:left="1040" w:hanging="42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 w:tplc="8554555E">
      <w:start w:val="150"/>
      <w:numFmt w:val="bullet"/>
      <w:lvlText w:val="-"/>
      <w:lvlJc w:val="left"/>
      <w:pPr>
        <w:ind w:left="980" w:hanging="360"/>
      </w:pPr>
      <w:rPr>
        <w:rFonts w:ascii="Times" w:eastAsia="Batang" w:hAnsi="Times" w:cs="Times" w:hint="default"/>
      </w:rPr>
    </w:lvl>
    <w:lvl w:ilvl="3" w:tplc="FFFFFFFF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47" w15:restartNumberingAfterBreak="0">
    <w:nsid w:val="7ACE1425"/>
    <w:multiLevelType w:val="hybridMultilevel"/>
    <w:tmpl w:val="3EACBF80"/>
    <w:lvl w:ilvl="0" w:tplc="FFFFFFFF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403FDC">
      <w:start w:val="1"/>
      <w:numFmt w:val="bullet"/>
      <w:lvlText w:val="-"/>
      <w:lvlJc w:val="left"/>
      <w:pPr>
        <w:ind w:left="2160" w:hanging="360"/>
      </w:pPr>
      <w:rPr>
        <w:rFonts w:ascii="Calibri" w:eastAsiaTheme="minorHAnsi" w:hAnsi="Calibri" w:cs="Calibri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E4A41A0"/>
    <w:multiLevelType w:val="hybridMultilevel"/>
    <w:tmpl w:val="686A1854"/>
    <w:lvl w:ilvl="0" w:tplc="040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7E9B4DE5"/>
    <w:multiLevelType w:val="hybridMultilevel"/>
    <w:tmpl w:val="067407A0"/>
    <w:lvl w:ilvl="0" w:tplc="FFFFFFFF">
      <w:start w:val="1"/>
      <w:numFmt w:val="bullet"/>
      <w:lvlText w:val="o"/>
      <w:lvlJc w:val="left"/>
      <w:pPr>
        <w:ind w:left="1040" w:hanging="42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 w:tplc="FFFFFFFF">
      <w:numFmt w:val="bullet"/>
      <w:lvlText w:val="-"/>
      <w:lvlJc w:val="left"/>
      <w:pPr>
        <w:ind w:left="1835" w:hanging="375"/>
      </w:pPr>
      <w:rPr>
        <w:rFonts w:ascii="Times New Roman" w:eastAsiaTheme="minorHAnsi" w:hAnsi="Times New Roman" w:cs="Times New Roman" w:hint="default"/>
      </w:rPr>
    </w:lvl>
    <w:lvl w:ilvl="3" w:tplc="FFFFFFFF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num w:numId="1" w16cid:durableId="944191437">
    <w:abstractNumId w:val="1"/>
  </w:num>
  <w:num w:numId="2" w16cid:durableId="354770055">
    <w:abstractNumId w:val="28"/>
  </w:num>
  <w:num w:numId="3" w16cid:durableId="136803094">
    <w:abstractNumId w:val="16"/>
  </w:num>
  <w:num w:numId="4" w16cid:durableId="894655945">
    <w:abstractNumId w:val="17"/>
  </w:num>
  <w:num w:numId="5" w16cid:durableId="982276911">
    <w:abstractNumId w:val="11"/>
  </w:num>
  <w:num w:numId="6" w16cid:durableId="713429751">
    <w:abstractNumId w:val="23"/>
  </w:num>
  <w:num w:numId="7" w16cid:durableId="303434578">
    <w:abstractNumId w:val="31"/>
  </w:num>
  <w:num w:numId="8" w16cid:durableId="2002805965">
    <w:abstractNumId w:val="12"/>
  </w:num>
  <w:num w:numId="9" w16cid:durableId="1477912610">
    <w:abstractNumId w:val="48"/>
  </w:num>
  <w:num w:numId="10" w16cid:durableId="1767649434">
    <w:abstractNumId w:val="15"/>
    <w:lvlOverride w:ilvl="0">
      <w:startOverride w:val="1"/>
    </w:lvlOverride>
  </w:num>
  <w:num w:numId="11" w16cid:durableId="550653527">
    <w:abstractNumId w:val="27"/>
  </w:num>
  <w:num w:numId="12" w16cid:durableId="1523392788">
    <w:abstractNumId w:val="41"/>
  </w:num>
  <w:num w:numId="13" w16cid:durableId="661936373">
    <w:abstractNumId w:val="2"/>
  </w:num>
  <w:num w:numId="14" w16cid:durableId="996611402">
    <w:abstractNumId w:val="34"/>
  </w:num>
  <w:num w:numId="15" w16cid:durableId="1041596065">
    <w:abstractNumId w:val="43"/>
  </w:num>
  <w:num w:numId="16" w16cid:durableId="1341858124">
    <w:abstractNumId w:val="29"/>
  </w:num>
  <w:num w:numId="17" w16cid:durableId="355619047">
    <w:abstractNumId w:val="40"/>
  </w:num>
  <w:num w:numId="18" w16cid:durableId="1348751245">
    <w:abstractNumId w:val="26"/>
  </w:num>
  <w:num w:numId="19" w16cid:durableId="736560382">
    <w:abstractNumId w:val="49"/>
  </w:num>
  <w:num w:numId="20" w16cid:durableId="50080203">
    <w:abstractNumId w:val="50"/>
  </w:num>
  <w:num w:numId="21" w16cid:durableId="693307847">
    <w:abstractNumId w:val="34"/>
  </w:num>
  <w:num w:numId="22" w16cid:durableId="426121994">
    <w:abstractNumId w:val="13"/>
  </w:num>
  <w:num w:numId="23" w16cid:durableId="1105342239">
    <w:abstractNumId w:val="34"/>
  </w:num>
  <w:num w:numId="24" w16cid:durableId="1087194774">
    <w:abstractNumId w:val="34"/>
  </w:num>
  <w:num w:numId="25" w16cid:durableId="1978216469">
    <w:abstractNumId w:val="34"/>
  </w:num>
  <w:num w:numId="26" w16cid:durableId="647057588">
    <w:abstractNumId w:val="22"/>
  </w:num>
  <w:num w:numId="27" w16cid:durableId="256914176">
    <w:abstractNumId w:val="19"/>
  </w:num>
  <w:num w:numId="28" w16cid:durableId="1280382735">
    <w:abstractNumId w:val="1"/>
  </w:num>
  <w:num w:numId="29" w16cid:durableId="1791047704">
    <w:abstractNumId w:val="1"/>
  </w:num>
  <w:num w:numId="30" w16cid:durableId="1669752993">
    <w:abstractNumId w:val="1"/>
  </w:num>
  <w:num w:numId="31" w16cid:durableId="411855612">
    <w:abstractNumId w:val="5"/>
  </w:num>
  <w:num w:numId="32" w16cid:durableId="714693280">
    <w:abstractNumId w:val="37"/>
  </w:num>
  <w:num w:numId="33" w16cid:durableId="51780967">
    <w:abstractNumId w:val="6"/>
  </w:num>
  <w:num w:numId="34" w16cid:durableId="1951429305">
    <w:abstractNumId w:val="8"/>
  </w:num>
  <w:num w:numId="35" w16cid:durableId="193230333">
    <w:abstractNumId w:val="32"/>
  </w:num>
  <w:num w:numId="36" w16cid:durableId="2113668676">
    <w:abstractNumId w:val="9"/>
  </w:num>
  <w:num w:numId="37" w16cid:durableId="294722993">
    <w:abstractNumId w:val="14"/>
  </w:num>
  <w:num w:numId="38" w16cid:durableId="1375152267">
    <w:abstractNumId w:val="39"/>
  </w:num>
  <w:num w:numId="39" w16cid:durableId="1408503711">
    <w:abstractNumId w:val="25"/>
  </w:num>
  <w:num w:numId="40" w16cid:durableId="771321373">
    <w:abstractNumId w:val="46"/>
  </w:num>
  <w:num w:numId="41" w16cid:durableId="1032682864">
    <w:abstractNumId w:val="0"/>
  </w:num>
  <w:num w:numId="42" w16cid:durableId="711003745">
    <w:abstractNumId w:val="10"/>
  </w:num>
  <w:num w:numId="43" w16cid:durableId="907181562">
    <w:abstractNumId w:val="3"/>
  </w:num>
  <w:num w:numId="44" w16cid:durableId="397631443">
    <w:abstractNumId w:val="20"/>
  </w:num>
  <w:num w:numId="45" w16cid:durableId="293950631">
    <w:abstractNumId w:val="36"/>
  </w:num>
  <w:num w:numId="46" w16cid:durableId="571620454">
    <w:abstractNumId w:val="30"/>
  </w:num>
  <w:num w:numId="47" w16cid:durableId="1464081253">
    <w:abstractNumId w:val="7"/>
  </w:num>
  <w:num w:numId="48" w16cid:durableId="1147088077">
    <w:abstractNumId w:val="21"/>
  </w:num>
  <w:num w:numId="49" w16cid:durableId="152263208">
    <w:abstractNumId w:val="45"/>
  </w:num>
  <w:num w:numId="50" w16cid:durableId="1287589784">
    <w:abstractNumId w:val="44"/>
  </w:num>
  <w:num w:numId="51" w16cid:durableId="1966884441">
    <w:abstractNumId w:val="1"/>
  </w:num>
  <w:num w:numId="52" w16cid:durableId="1780564733">
    <w:abstractNumId w:val="1"/>
  </w:num>
  <w:num w:numId="53" w16cid:durableId="580145372">
    <w:abstractNumId w:val="1"/>
  </w:num>
  <w:num w:numId="54" w16cid:durableId="547491928">
    <w:abstractNumId w:val="1"/>
  </w:num>
  <w:num w:numId="55" w16cid:durableId="1963146623">
    <w:abstractNumId w:val="1"/>
  </w:num>
  <w:num w:numId="56" w16cid:durableId="1154952361">
    <w:abstractNumId w:val="1"/>
  </w:num>
  <w:num w:numId="57" w16cid:durableId="285047965">
    <w:abstractNumId w:val="1"/>
  </w:num>
  <w:num w:numId="58" w16cid:durableId="1882546861">
    <w:abstractNumId w:val="1"/>
  </w:num>
  <w:num w:numId="59" w16cid:durableId="1551571291">
    <w:abstractNumId w:val="1"/>
  </w:num>
  <w:num w:numId="60" w16cid:durableId="696934066">
    <w:abstractNumId w:val="1"/>
  </w:num>
  <w:num w:numId="61" w16cid:durableId="1050543201">
    <w:abstractNumId w:val="1"/>
  </w:num>
  <w:num w:numId="62" w16cid:durableId="586840803">
    <w:abstractNumId w:val="33"/>
  </w:num>
  <w:num w:numId="63" w16cid:durableId="337738445">
    <w:abstractNumId w:val="4"/>
  </w:num>
  <w:num w:numId="64" w16cid:durableId="1391346283">
    <w:abstractNumId w:val="38"/>
  </w:num>
  <w:num w:numId="65" w16cid:durableId="2113547138">
    <w:abstractNumId w:val="35"/>
  </w:num>
  <w:num w:numId="66" w16cid:durableId="643655962">
    <w:abstractNumId w:val="24"/>
  </w:num>
  <w:num w:numId="67" w16cid:durableId="1358507847">
    <w:abstractNumId w:val="42"/>
  </w:num>
  <w:num w:numId="68" w16cid:durableId="1743328268">
    <w:abstractNumId w:val="18"/>
  </w:num>
  <w:num w:numId="69" w16cid:durableId="2046824869">
    <w:abstractNumId w:val="47"/>
  </w:num>
  <w:numIdMacAtCleanup w:val="6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removePersonalInformation/>
  <w:removeDateAndTime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CA" w:vendorID="64" w:dllVersion="0" w:nlCheck="1" w:checkStyle="0"/>
  <w:activeWritingStyle w:appName="MSWord" w:lang="en-CA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101"/>
    <w:rsid w:val="000005D2"/>
    <w:rsid w:val="00000633"/>
    <w:rsid w:val="000006E1"/>
    <w:rsid w:val="00000A53"/>
    <w:rsid w:val="0000168C"/>
    <w:rsid w:val="0000180D"/>
    <w:rsid w:val="000023FB"/>
    <w:rsid w:val="0000259F"/>
    <w:rsid w:val="00002BC4"/>
    <w:rsid w:val="00002D9B"/>
    <w:rsid w:val="00002F07"/>
    <w:rsid w:val="00002F99"/>
    <w:rsid w:val="00003255"/>
    <w:rsid w:val="0000325C"/>
    <w:rsid w:val="00003E50"/>
    <w:rsid w:val="00003EBC"/>
    <w:rsid w:val="00003EC3"/>
    <w:rsid w:val="00004261"/>
    <w:rsid w:val="0000462D"/>
    <w:rsid w:val="00004C2D"/>
    <w:rsid w:val="00004D6F"/>
    <w:rsid w:val="00005012"/>
    <w:rsid w:val="00005026"/>
    <w:rsid w:val="00005582"/>
    <w:rsid w:val="00005709"/>
    <w:rsid w:val="00006446"/>
    <w:rsid w:val="00006723"/>
    <w:rsid w:val="00006896"/>
    <w:rsid w:val="000072C1"/>
    <w:rsid w:val="00007924"/>
    <w:rsid w:val="00007CDC"/>
    <w:rsid w:val="000101EC"/>
    <w:rsid w:val="000103AD"/>
    <w:rsid w:val="000104C6"/>
    <w:rsid w:val="00010A99"/>
    <w:rsid w:val="00010E8A"/>
    <w:rsid w:val="00010F6A"/>
    <w:rsid w:val="000110C9"/>
    <w:rsid w:val="00011B28"/>
    <w:rsid w:val="00011B95"/>
    <w:rsid w:val="00011EE8"/>
    <w:rsid w:val="00011FDD"/>
    <w:rsid w:val="00012636"/>
    <w:rsid w:val="0001288B"/>
    <w:rsid w:val="00012B9F"/>
    <w:rsid w:val="00012C16"/>
    <w:rsid w:val="0001375E"/>
    <w:rsid w:val="0001446F"/>
    <w:rsid w:val="000146A7"/>
    <w:rsid w:val="00015039"/>
    <w:rsid w:val="000153E9"/>
    <w:rsid w:val="00015AEC"/>
    <w:rsid w:val="00015B0A"/>
    <w:rsid w:val="00015D15"/>
    <w:rsid w:val="0001611C"/>
    <w:rsid w:val="000161DC"/>
    <w:rsid w:val="000164BC"/>
    <w:rsid w:val="0001694D"/>
    <w:rsid w:val="00016C0D"/>
    <w:rsid w:val="00017074"/>
    <w:rsid w:val="00017091"/>
    <w:rsid w:val="000179A9"/>
    <w:rsid w:val="00017A87"/>
    <w:rsid w:val="00017F27"/>
    <w:rsid w:val="00020244"/>
    <w:rsid w:val="000208E4"/>
    <w:rsid w:val="00020B46"/>
    <w:rsid w:val="00020CC5"/>
    <w:rsid w:val="00020D4A"/>
    <w:rsid w:val="00020D56"/>
    <w:rsid w:val="00021143"/>
    <w:rsid w:val="000211F6"/>
    <w:rsid w:val="00021A9F"/>
    <w:rsid w:val="000224D1"/>
    <w:rsid w:val="00022522"/>
    <w:rsid w:val="00022C6C"/>
    <w:rsid w:val="00023233"/>
    <w:rsid w:val="00023256"/>
    <w:rsid w:val="0002329D"/>
    <w:rsid w:val="00023D0C"/>
    <w:rsid w:val="000244A8"/>
    <w:rsid w:val="00024F2F"/>
    <w:rsid w:val="00024FA8"/>
    <w:rsid w:val="00025050"/>
    <w:rsid w:val="0002509D"/>
    <w:rsid w:val="0002564D"/>
    <w:rsid w:val="000256EF"/>
    <w:rsid w:val="00025924"/>
    <w:rsid w:val="00025A36"/>
    <w:rsid w:val="00025D5F"/>
    <w:rsid w:val="00025ECA"/>
    <w:rsid w:val="00026309"/>
    <w:rsid w:val="00026318"/>
    <w:rsid w:val="0002681B"/>
    <w:rsid w:val="00026CB5"/>
    <w:rsid w:val="00026E30"/>
    <w:rsid w:val="000276F0"/>
    <w:rsid w:val="00027928"/>
    <w:rsid w:val="00027999"/>
    <w:rsid w:val="00027A23"/>
    <w:rsid w:val="00027C7D"/>
    <w:rsid w:val="00027DEF"/>
    <w:rsid w:val="0003097C"/>
    <w:rsid w:val="00030A2F"/>
    <w:rsid w:val="00030C64"/>
    <w:rsid w:val="00031297"/>
    <w:rsid w:val="00031598"/>
    <w:rsid w:val="0003165C"/>
    <w:rsid w:val="00031C2F"/>
    <w:rsid w:val="00031D9F"/>
    <w:rsid w:val="00031DCF"/>
    <w:rsid w:val="00032557"/>
    <w:rsid w:val="000325B8"/>
    <w:rsid w:val="00032FAF"/>
    <w:rsid w:val="00033237"/>
    <w:rsid w:val="00033351"/>
    <w:rsid w:val="000335F7"/>
    <w:rsid w:val="0003410A"/>
    <w:rsid w:val="00034598"/>
    <w:rsid w:val="00034631"/>
    <w:rsid w:val="00034B8C"/>
    <w:rsid w:val="00034BF2"/>
    <w:rsid w:val="00034C15"/>
    <w:rsid w:val="00034D77"/>
    <w:rsid w:val="000356CE"/>
    <w:rsid w:val="0003577D"/>
    <w:rsid w:val="00035B03"/>
    <w:rsid w:val="00035C45"/>
    <w:rsid w:val="00035DD5"/>
    <w:rsid w:val="00035EA8"/>
    <w:rsid w:val="00035EC6"/>
    <w:rsid w:val="00035ECC"/>
    <w:rsid w:val="00035EDA"/>
    <w:rsid w:val="00035F74"/>
    <w:rsid w:val="00036BA1"/>
    <w:rsid w:val="000373CE"/>
    <w:rsid w:val="00037AB1"/>
    <w:rsid w:val="0004001D"/>
    <w:rsid w:val="000401AE"/>
    <w:rsid w:val="00040236"/>
    <w:rsid w:val="000405A0"/>
    <w:rsid w:val="00040B78"/>
    <w:rsid w:val="0004117B"/>
    <w:rsid w:val="0004149C"/>
    <w:rsid w:val="00041A70"/>
    <w:rsid w:val="00041CB2"/>
    <w:rsid w:val="000422E2"/>
    <w:rsid w:val="000427A6"/>
    <w:rsid w:val="00042BE0"/>
    <w:rsid w:val="00042F22"/>
    <w:rsid w:val="0004343E"/>
    <w:rsid w:val="000437FA"/>
    <w:rsid w:val="00043B85"/>
    <w:rsid w:val="00043CC9"/>
    <w:rsid w:val="00043DDF"/>
    <w:rsid w:val="00043E9C"/>
    <w:rsid w:val="000440C6"/>
    <w:rsid w:val="00044278"/>
    <w:rsid w:val="000444EF"/>
    <w:rsid w:val="00044A9C"/>
    <w:rsid w:val="000455AE"/>
    <w:rsid w:val="00045651"/>
    <w:rsid w:val="00045735"/>
    <w:rsid w:val="00045AD3"/>
    <w:rsid w:val="00046438"/>
    <w:rsid w:val="00046D07"/>
    <w:rsid w:val="00046F3D"/>
    <w:rsid w:val="00046F8D"/>
    <w:rsid w:val="0004747C"/>
    <w:rsid w:val="000474EE"/>
    <w:rsid w:val="0004784B"/>
    <w:rsid w:val="00047931"/>
    <w:rsid w:val="00047D6F"/>
    <w:rsid w:val="00050717"/>
    <w:rsid w:val="00050D83"/>
    <w:rsid w:val="00050E2C"/>
    <w:rsid w:val="0005103A"/>
    <w:rsid w:val="000511FA"/>
    <w:rsid w:val="00051452"/>
    <w:rsid w:val="00052479"/>
    <w:rsid w:val="0005264F"/>
    <w:rsid w:val="00052A07"/>
    <w:rsid w:val="00052B71"/>
    <w:rsid w:val="00052DA4"/>
    <w:rsid w:val="000534E3"/>
    <w:rsid w:val="00053756"/>
    <w:rsid w:val="00053C47"/>
    <w:rsid w:val="00053C4C"/>
    <w:rsid w:val="00054303"/>
    <w:rsid w:val="0005453C"/>
    <w:rsid w:val="00054815"/>
    <w:rsid w:val="00054EE4"/>
    <w:rsid w:val="000551B0"/>
    <w:rsid w:val="000552FA"/>
    <w:rsid w:val="00055378"/>
    <w:rsid w:val="00055E34"/>
    <w:rsid w:val="0005606A"/>
    <w:rsid w:val="00056718"/>
    <w:rsid w:val="00056A67"/>
    <w:rsid w:val="00056F02"/>
    <w:rsid w:val="00056FD0"/>
    <w:rsid w:val="00057117"/>
    <w:rsid w:val="000571B8"/>
    <w:rsid w:val="0005757D"/>
    <w:rsid w:val="000575ED"/>
    <w:rsid w:val="000576D9"/>
    <w:rsid w:val="00057EFC"/>
    <w:rsid w:val="00060420"/>
    <w:rsid w:val="000604D2"/>
    <w:rsid w:val="00061101"/>
    <w:rsid w:val="000616E7"/>
    <w:rsid w:val="00061829"/>
    <w:rsid w:val="00061C58"/>
    <w:rsid w:val="0006232B"/>
    <w:rsid w:val="000625C8"/>
    <w:rsid w:val="00062D0F"/>
    <w:rsid w:val="00063445"/>
    <w:rsid w:val="000636A1"/>
    <w:rsid w:val="00063A73"/>
    <w:rsid w:val="00063AC3"/>
    <w:rsid w:val="00063EF3"/>
    <w:rsid w:val="000641AA"/>
    <w:rsid w:val="000645B8"/>
    <w:rsid w:val="0006487E"/>
    <w:rsid w:val="00064E68"/>
    <w:rsid w:val="00064EC1"/>
    <w:rsid w:val="00065088"/>
    <w:rsid w:val="000650A7"/>
    <w:rsid w:val="00065243"/>
    <w:rsid w:val="0006560C"/>
    <w:rsid w:val="00065952"/>
    <w:rsid w:val="00065E1A"/>
    <w:rsid w:val="00065F7E"/>
    <w:rsid w:val="000662AC"/>
    <w:rsid w:val="000664D1"/>
    <w:rsid w:val="00066560"/>
    <w:rsid w:val="00067186"/>
    <w:rsid w:val="000674D8"/>
    <w:rsid w:val="00067549"/>
    <w:rsid w:val="00067B8B"/>
    <w:rsid w:val="00070074"/>
    <w:rsid w:val="000704B8"/>
    <w:rsid w:val="0007092D"/>
    <w:rsid w:val="00070D25"/>
    <w:rsid w:val="0007112A"/>
    <w:rsid w:val="00071225"/>
    <w:rsid w:val="000712DA"/>
    <w:rsid w:val="000715A7"/>
    <w:rsid w:val="00071812"/>
    <w:rsid w:val="00071DCA"/>
    <w:rsid w:val="00071E62"/>
    <w:rsid w:val="00071E64"/>
    <w:rsid w:val="00071FAA"/>
    <w:rsid w:val="000725A0"/>
    <w:rsid w:val="00072AEC"/>
    <w:rsid w:val="0007322D"/>
    <w:rsid w:val="000732D0"/>
    <w:rsid w:val="00073765"/>
    <w:rsid w:val="0007415D"/>
    <w:rsid w:val="00074621"/>
    <w:rsid w:val="0007495F"/>
    <w:rsid w:val="00074D5B"/>
    <w:rsid w:val="00074F35"/>
    <w:rsid w:val="00075131"/>
    <w:rsid w:val="000753CE"/>
    <w:rsid w:val="00075BF1"/>
    <w:rsid w:val="00075DFB"/>
    <w:rsid w:val="00075F46"/>
    <w:rsid w:val="00076031"/>
    <w:rsid w:val="00076E35"/>
    <w:rsid w:val="00076E8E"/>
    <w:rsid w:val="00077231"/>
    <w:rsid w:val="00077319"/>
    <w:rsid w:val="0007787A"/>
    <w:rsid w:val="00077A1C"/>
    <w:rsid w:val="00077CF3"/>
    <w:rsid w:val="00077E5F"/>
    <w:rsid w:val="0008004D"/>
    <w:rsid w:val="00080281"/>
    <w:rsid w:val="0008036A"/>
    <w:rsid w:val="000806B5"/>
    <w:rsid w:val="00080C1D"/>
    <w:rsid w:val="00081A3C"/>
    <w:rsid w:val="00081AE6"/>
    <w:rsid w:val="00082135"/>
    <w:rsid w:val="00082282"/>
    <w:rsid w:val="00082294"/>
    <w:rsid w:val="00083BE4"/>
    <w:rsid w:val="0008432A"/>
    <w:rsid w:val="00084BDE"/>
    <w:rsid w:val="00084FA7"/>
    <w:rsid w:val="0008537D"/>
    <w:rsid w:val="00085543"/>
    <w:rsid w:val="000855EB"/>
    <w:rsid w:val="000858BB"/>
    <w:rsid w:val="00085A01"/>
    <w:rsid w:val="00085B52"/>
    <w:rsid w:val="00085D6C"/>
    <w:rsid w:val="00085E11"/>
    <w:rsid w:val="0008628C"/>
    <w:rsid w:val="000862B6"/>
    <w:rsid w:val="0008663D"/>
    <w:rsid w:val="000866F2"/>
    <w:rsid w:val="00086947"/>
    <w:rsid w:val="000869B3"/>
    <w:rsid w:val="00086A43"/>
    <w:rsid w:val="00086D80"/>
    <w:rsid w:val="00087177"/>
    <w:rsid w:val="0008785D"/>
    <w:rsid w:val="0009009F"/>
    <w:rsid w:val="00090345"/>
    <w:rsid w:val="00090A83"/>
    <w:rsid w:val="00090AF4"/>
    <w:rsid w:val="00090C07"/>
    <w:rsid w:val="00090CD9"/>
    <w:rsid w:val="00090D19"/>
    <w:rsid w:val="00090E10"/>
    <w:rsid w:val="00090E53"/>
    <w:rsid w:val="00090FDD"/>
    <w:rsid w:val="00091557"/>
    <w:rsid w:val="000923AF"/>
    <w:rsid w:val="000924C1"/>
    <w:rsid w:val="000924F0"/>
    <w:rsid w:val="00092A35"/>
    <w:rsid w:val="00092B27"/>
    <w:rsid w:val="00092D56"/>
    <w:rsid w:val="00093009"/>
    <w:rsid w:val="000933BC"/>
    <w:rsid w:val="00093474"/>
    <w:rsid w:val="0009356A"/>
    <w:rsid w:val="00093A02"/>
    <w:rsid w:val="00093FCF"/>
    <w:rsid w:val="00094022"/>
    <w:rsid w:val="00094047"/>
    <w:rsid w:val="00094180"/>
    <w:rsid w:val="000941E3"/>
    <w:rsid w:val="0009428F"/>
    <w:rsid w:val="000945DA"/>
    <w:rsid w:val="00094796"/>
    <w:rsid w:val="00094CAF"/>
    <w:rsid w:val="00094DA8"/>
    <w:rsid w:val="0009510F"/>
    <w:rsid w:val="00095493"/>
    <w:rsid w:val="000958B8"/>
    <w:rsid w:val="00095920"/>
    <w:rsid w:val="00095B3E"/>
    <w:rsid w:val="00095B60"/>
    <w:rsid w:val="00095C56"/>
    <w:rsid w:val="00095FD2"/>
    <w:rsid w:val="00096A7E"/>
    <w:rsid w:val="00096C23"/>
    <w:rsid w:val="00097774"/>
    <w:rsid w:val="00097EB3"/>
    <w:rsid w:val="000A0028"/>
    <w:rsid w:val="000A0276"/>
    <w:rsid w:val="000A0676"/>
    <w:rsid w:val="000A1B7B"/>
    <w:rsid w:val="000A22F2"/>
    <w:rsid w:val="000A247B"/>
    <w:rsid w:val="000A2538"/>
    <w:rsid w:val="000A2FA8"/>
    <w:rsid w:val="000A3063"/>
    <w:rsid w:val="000A447B"/>
    <w:rsid w:val="000A5576"/>
    <w:rsid w:val="000A56F2"/>
    <w:rsid w:val="000A5764"/>
    <w:rsid w:val="000A594D"/>
    <w:rsid w:val="000A5D0C"/>
    <w:rsid w:val="000A5E63"/>
    <w:rsid w:val="000A672D"/>
    <w:rsid w:val="000A6730"/>
    <w:rsid w:val="000A6F93"/>
    <w:rsid w:val="000A799B"/>
    <w:rsid w:val="000A7B9A"/>
    <w:rsid w:val="000A7DC3"/>
    <w:rsid w:val="000B0223"/>
    <w:rsid w:val="000B02A2"/>
    <w:rsid w:val="000B0454"/>
    <w:rsid w:val="000B0565"/>
    <w:rsid w:val="000B0640"/>
    <w:rsid w:val="000B0A01"/>
    <w:rsid w:val="000B13A8"/>
    <w:rsid w:val="000B1EDE"/>
    <w:rsid w:val="000B1FDF"/>
    <w:rsid w:val="000B2012"/>
    <w:rsid w:val="000B2252"/>
    <w:rsid w:val="000B23D3"/>
    <w:rsid w:val="000B254C"/>
    <w:rsid w:val="000B2719"/>
    <w:rsid w:val="000B2FE4"/>
    <w:rsid w:val="000B3347"/>
    <w:rsid w:val="000B3516"/>
    <w:rsid w:val="000B3557"/>
    <w:rsid w:val="000B3A8F"/>
    <w:rsid w:val="000B3B86"/>
    <w:rsid w:val="000B3F88"/>
    <w:rsid w:val="000B42F5"/>
    <w:rsid w:val="000B4AB9"/>
    <w:rsid w:val="000B4CEE"/>
    <w:rsid w:val="000B516D"/>
    <w:rsid w:val="000B54EC"/>
    <w:rsid w:val="000B58C3"/>
    <w:rsid w:val="000B5A67"/>
    <w:rsid w:val="000B5E2E"/>
    <w:rsid w:val="000B61E9"/>
    <w:rsid w:val="000B64DA"/>
    <w:rsid w:val="000B696C"/>
    <w:rsid w:val="000B6BB9"/>
    <w:rsid w:val="000B6E31"/>
    <w:rsid w:val="000B6EA9"/>
    <w:rsid w:val="000B730C"/>
    <w:rsid w:val="000B7708"/>
    <w:rsid w:val="000B7771"/>
    <w:rsid w:val="000B781C"/>
    <w:rsid w:val="000B7C04"/>
    <w:rsid w:val="000C0033"/>
    <w:rsid w:val="000C023B"/>
    <w:rsid w:val="000C0B76"/>
    <w:rsid w:val="000C10D2"/>
    <w:rsid w:val="000C14A2"/>
    <w:rsid w:val="000C165A"/>
    <w:rsid w:val="000C17AF"/>
    <w:rsid w:val="000C189A"/>
    <w:rsid w:val="000C1D6A"/>
    <w:rsid w:val="000C1E19"/>
    <w:rsid w:val="000C200B"/>
    <w:rsid w:val="000C22CC"/>
    <w:rsid w:val="000C2365"/>
    <w:rsid w:val="000C27E9"/>
    <w:rsid w:val="000C28E0"/>
    <w:rsid w:val="000C2C1D"/>
    <w:rsid w:val="000C2CD0"/>
    <w:rsid w:val="000C2E19"/>
    <w:rsid w:val="000C2F14"/>
    <w:rsid w:val="000C3455"/>
    <w:rsid w:val="000C3726"/>
    <w:rsid w:val="000C3794"/>
    <w:rsid w:val="000C4239"/>
    <w:rsid w:val="000C49A4"/>
    <w:rsid w:val="000C4C53"/>
    <w:rsid w:val="000C501B"/>
    <w:rsid w:val="000C50F4"/>
    <w:rsid w:val="000C50FA"/>
    <w:rsid w:val="000C53CC"/>
    <w:rsid w:val="000C5DD3"/>
    <w:rsid w:val="000C64E6"/>
    <w:rsid w:val="000C6901"/>
    <w:rsid w:val="000C6C1D"/>
    <w:rsid w:val="000C6F9D"/>
    <w:rsid w:val="000D01FC"/>
    <w:rsid w:val="000D0A64"/>
    <w:rsid w:val="000D0D07"/>
    <w:rsid w:val="000D0F0A"/>
    <w:rsid w:val="000D162D"/>
    <w:rsid w:val="000D16B7"/>
    <w:rsid w:val="000D2209"/>
    <w:rsid w:val="000D24BD"/>
    <w:rsid w:val="000D2A96"/>
    <w:rsid w:val="000D2F63"/>
    <w:rsid w:val="000D2FB2"/>
    <w:rsid w:val="000D3BC1"/>
    <w:rsid w:val="000D41DF"/>
    <w:rsid w:val="000D4439"/>
    <w:rsid w:val="000D4797"/>
    <w:rsid w:val="000D4834"/>
    <w:rsid w:val="000D48C1"/>
    <w:rsid w:val="000D4D63"/>
    <w:rsid w:val="000D51D9"/>
    <w:rsid w:val="000D561D"/>
    <w:rsid w:val="000D57A7"/>
    <w:rsid w:val="000D5B7A"/>
    <w:rsid w:val="000D5C17"/>
    <w:rsid w:val="000D5F5D"/>
    <w:rsid w:val="000D73EB"/>
    <w:rsid w:val="000D787B"/>
    <w:rsid w:val="000D7B78"/>
    <w:rsid w:val="000D7C81"/>
    <w:rsid w:val="000D7CFB"/>
    <w:rsid w:val="000D7D2A"/>
    <w:rsid w:val="000E0527"/>
    <w:rsid w:val="000E0669"/>
    <w:rsid w:val="000E0E05"/>
    <w:rsid w:val="000E16F9"/>
    <w:rsid w:val="000E18EA"/>
    <w:rsid w:val="000E1DD5"/>
    <w:rsid w:val="000E1DF7"/>
    <w:rsid w:val="000E1E92"/>
    <w:rsid w:val="000E20F9"/>
    <w:rsid w:val="000E22A6"/>
    <w:rsid w:val="000E23FF"/>
    <w:rsid w:val="000E24D1"/>
    <w:rsid w:val="000E2B56"/>
    <w:rsid w:val="000E2BD7"/>
    <w:rsid w:val="000E3138"/>
    <w:rsid w:val="000E371D"/>
    <w:rsid w:val="000E3E8D"/>
    <w:rsid w:val="000E43AB"/>
    <w:rsid w:val="000E48A0"/>
    <w:rsid w:val="000E498E"/>
    <w:rsid w:val="000E51DB"/>
    <w:rsid w:val="000E5324"/>
    <w:rsid w:val="000E574B"/>
    <w:rsid w:val="000E5BBB"/>
    <w:rsid w:val="000E5C6B"/>
    <w:rsid w:val="000E5DA1"/>
    <w:rsid w:val="000E5EBB"/>
    <w:rsid w:val="000E5F12"/>
    <w:rsid w:val="000E63EF"/>
    <w:rsid w:val="000E66EF"/>
    <w:rsid w:val="000E6780"/>
    <w:rsid w:val="000E6C65"/>
    <w:rsid w:val="000E6F04"/>
    <w:rsid w:val="000E700D"/>
    <w:rsid w:val="000E709B"/>
    <w:rsid w:val="000E7644"/>
    <w:rsid w:val="000E78E3"/>
    <w:rsid w:val="000E7C09"/>
    <w:rsid w:val="000E7C79"/>
    <w:rsid w:val="000F06D6"/>
    <w:rsid w:val="000F0709"/>
    <w:rsid w:val="000F0EB1"/>
    <w:rsid w:val="000F0EE1"/>
    <w:rsid w:val="000F0F83"/>
    <w:rsid w:val="000F1106"/>
    <w:rsid w:val="000F1288"/>
    <w:rsid w:val="000F131A"/>
    <w:rsid w:val="000F184F"/>
    <w:rsid w:val="000F1854"/>
    <w:rsid w:val="000F1958"/>
    <w:rsid w:val="000F1AE1"/>
    <w:rsid w:val="000F2BA9"/>
    <w:rsid w:val="000F2F64"/>
    <w:rsid w:val="000F3240"/>
    <w:rsid w:val="000F381E"/>
    <w:rsid w:val="000F3970"/>
    <w:rsid w:val="000F3BE9"/>
    <w:rsid w:val="000F3F6C"/>
    <w:rsid w:val="000F45A9"/>
    <w:rsid w:val="000F4C34"/>
    <w:rsid w:val="000F4C4F"/>
    <w:rsid w:val="000F4ED8"/>
    <w:rsid w:val="000F4F9E"/>
    <w:rsid w:val="000F528A"/>
    <w:rsid w:val="000F5397"/>
    <w:rsid w:val="000F54FF"/>
    <w:rsid w:val="000F557E"/>
    <w:rsid w:val="000F56C8"/>
    <w:rsid w:val="000F581F"/>
    <w:rsid w:val="000F589E"/>
    <w:rsid w:val="000F5AB7"/>
    <w:rsid w:val="000F5D31"/>
    <w:rsid w:val="000F68BA"/>
    <w:rsid w:val="000F69F2"/>
    <w:rsid w:val="000F6DF3"/>
    <w:rsid w:val="000F6F49"/>
    <w:rsid w:val="000F7455"/>
    <w:rsid w:val="000F789B"/>
    <w:rsid w:val="000F7AF1"/>
    <w:rsid w:val="000F7D5F"/>
    <w:rsid w:val="000F7DB7"/>
    <w:rsid w:val="00100118"/>
    <w:rsid w:val="0010021A"/>
    <w:rsid w:val="001002C5"/>
    <w:rsid w:val="001005FF"/>
    <w:rsid w:val="001006BB"/>
    <w:rsid w:val="00100770"/>
    <w:rsid w:val="0010105B"/>
    <w:rsid w:val="00101244"/>
    <w:rsid w:val="00101681"/>
    <w:rsid w:val="001016BC"/>
    <w:rsid w:val="00101A9D"/>
    <w:rsid w:val="00101BCC"/>
    <w:rsid w:val="0010203E"/>
    <w:rsid w:val="00102513"/>
    <w:rsid w:val="001029A1"/>
    <w:rsid w:val="00102BB7"/>
    <w:rsid w:val="00103174"/>
    <w:rsid w:val="001032EC"/>
    <w:rsid w:val="00103851"/>
    <w:rsid w:val="00103ADA"/>
    <w:rsid w:val="00103EF0"/>
    <w:rsid w:val="00104384"/>
    <w:rsid w:val="001045CB"/>
    <w:rsid w:val="001046A5"/>
    <w:rsid w:val="001048B7"/>
    <w:rsid w:val="00104A7C"/>
    <w:rsid w:val="00104BC9"/>
    <w:rsid w:val="00104D45"/>
    <w:rsid w:val="001052C1"/>
    <w:rsid w:val="00105308"/>
    <w:rsid w:val="0010591A"/>
    <w:rsid w:val="00105E18"/>
    <w:rsid w:val="00106117"/>
    <w:rsid w:val="001062FB"/>
    <w:rsid w:val="001063DC"/>
    <w:rsid w:val="001063E6"/>
    <w:rsid w:val="0010641F"/>
    <w:rsid w:val="00106463"/>
    <w:rsid w:val="00106819"/>
    <w:rsid w:val="0010697A"/>
    <w:rsid w:val="00106B59"/>
    <w:rsid w:val="001070B9"/>
    <w:rsid w:val="00107BFB"/>
    <w:rsid w:val="00110482"/>
    <w:rsid w:val="001104CD"/>
    <w:rsid w:val="001107E5"/>
    <w:rsid w:val="0011092E"/>
    <w:rsid w:val="00110EBC"/>
    <w:rsid w:val="001112F3"/>
    <w:rsid w:val="00111D66"/>
    <w:rsid w:val="0011224B"/>
    <w:rsid w:val="00112B01"/>
    <w:rsid w:val="00112DEF"/>
    <w:rsid w:val="00113197"/>
    <w:rsid w:val="001134B9"/>
    <w:rsid w:val="00113930"/>
    <w:rsid w:val="00113CF4"/>
    <w:rsid w:val="00113D3C"/>
    <w:rsid w:val="00113DCD"/>
    <w:rsid w:val="0011442E"/>
    <w:rsid w:val="0011488A"/>
    <w:rsid w:val="00114B59"/>
    <w:rsid w:val="00114E9A"/>
    <w:rsid w:val="00115027"/>
    <w:rsid w:val="001153EA"/>
    <w:rsid w:val="001155DB"/>
    <w:rsid w:val="00115643"/>
    <w:rsid w:val="001160CC"/>
    <w:rsid w:val="00116216"/>
    <w:rsid w:val="001163DC"/>
    <w:rsid w:val="00116765"/>
    <w:rsid w:val="00116896"/>
    <w:rsid w:val="00116A19"/>
    <w:rsid w:val="00116B5F"/>
    <w:rsid w:val="00116C54"/>
    <w:rsid w:val="0011747E"/>
    <w:rsid w:val="00117541"/>
    <w:rsid w:val="001179C9"/>
    <w:rsid w:val="00117AE6"/>
    <w:rsid w:val="00117CEA"/>
    <w:rsid w:val="00117D13"/>
    <w:rsid w:val="00117DC4"/>
    <w:rsid w:val="00120273"/>
    <w:rsid w:val="001203FC"/>
    <w:rsid w:val="0012189E"/>
    <w:rsid w:val="001218CE"/>
    <w:rsid w:val="001219F5"/>
    <w:rsid w:val="00121A20"/>
    <w:rsid w:val="00121B06"/>
    <w:rsid w:val="00121D09"/>
    <w:rsid w:val="00122258"/>
    <w:rsid w:val="00122401"/>
    <w:rsid w:val="00122B9F"/>
    <w:rsid w:val="00122BB4"/>
    <w:rsid w:val="00123549"/>
    <w:rsid w:val="0012371F"/>
    <w:rsid w:val="00123BFE"/>
    <w:rsid w:val="00123C57"/>
    <w:rsid w:val="00123CA8"/>
    <w:rsid w:val="00123D2C"/>
    <w:rsid w:val="001248FC"/>
    <w:rsid w:val="00125141"/>
    <w:rsid w:val="00125448"/>
    <w:rsid w:val="001257AC"/>
    <w:rsid w:val="00125B92"/>
    <w:rsid w:val="00125D8C"/>
    <w:rsid w:val="00125FDB"/>
    <w:rsid w:val="001262EB"/>
    <w:rsid w:val="00126305"/>
    <w:rsid w:val="00126967"/>
    <w:rsid w:val="00126B4A"/>
    <w:rsid w:val="00127931"/>
    <w:rsid w:val="00127AA8"/>
    <w:rsid w:val="00127D88"/>
    <w:rsid w:val="001309E2"/>
    <w:rsid w:val="00130BF7"/>
    <w:rsid w:val="001315D8"/>
    <w:rsid w:val="001316C9"/>
    <w:rsid w:val="0013192D"/>
    <w:rsid w:val="00131BF9"/>
    <w:rsid w:val="00131D5B"/>
    <w:rsid w:val="00131FE9"/>
    <w:rsid w:val="00132374"/>
    <w:rsid w:val="001323AD"/>
    <w:rsid w:val="001323EC"/>
    <w:rsid w:val="00132406"/>
    <w:rsid w:val="00132B87"/>
    <w:rsid w:val="00132C6C"/>
    <w:rsid w:val="00132FD0"/>
    <w:rsid w:val="00133013"/>
    <w:rsid w:val="001330B8"/>
    <w:rsid w:val="0013399F"/>
    <w:rsid w:val="00133DE5"/>
    <w:rsid w:val="001344C0"/>
    <w:rsid w:val="00134685"/>
    <w:rsid w:val="001346FA"/>
    <w:rsid w:val="00135169"/>
    <w:rsid w:val="00135218"/>
    <w:rsid w:val="00135252"/>
    <w:rsid w:val="0013526B"/>
    <w:rsid w:val="00135394"/>
    <w:rsid w:val="0013580A"/>
    <w:rsid w:val="001358D4"/>
    <w:rsid w:val="00135999"/>
    <w:rsid w:val="00135CA8"/>
    <w:rsid w:val="00135F90"/>
    <w:rsid w:val="001360E1"/>
    <w:rsid w:val="00136790"/>
    <w:rsid w:val="0013710C"/>
    <w:rsid w:val="0013753A"/>
    <w:rsid w:val="001375CD"/>
    <w:rsid w:val="0013761C"/>
    <w:rsid w:val="001376DA"/>
    <w:rsid w:val="001376E6"/>
    <w:rsid w:val="0013788F"/>
    <w:rsid w:val="00137AB5"/>
    <w:rsid w:val="00137F0B"/>
    <w:rsid w:val="001409CF"/>
    <w:rsid w:val="00140FBB"/>
    <w:rsid w:val="00141601"/>
    <w:rsid w:val="00141990"/>
    <w:rsid w:val="00141A18"/>
    <w:rsid w:val="00141BE7"/>
    <w:rsid w:val="001420DF"/>
    <w:rsid w:val="001421A0"/>
    <w:rsid w:val="00142244"/>
    <w:rsid w:val="00142285"/>
    <w:rsid w:val="001425FB"/>
    <w:rsid w:val="00142ADE"/>
    <w:rsid w:val="00143127"/>
    <w:rsid w:val="00143140"/>
    <w:rsid w:val="00143ADA"/>
    <w:rsid w:val="00143E76"/>
    <w:rsid w:val="00143F13"/>
    <w:rsid w:val="001440F0"/>
    <w:rsid w:val="0014440B"/>
    <w:rsid w:val="001445CE"/>
    <w:rsid w:val="00144726"/>
    <w:rsid w:val="001447B7"/>
    <w:rsid w:val="0014496E"/>
    <w:rsid w:val="00145B01"/>
    <w:rsid w:val="00145F82"/>
    <w:rsid w:val="001462E9"/>
    <w:rsid w:val="00146444"/>
    <w:rsid w:val="001465F4"/>
    <w:rsid w:val="00146785"/>
    <w:rsid w:val="0014680B"/>
    <w:rsid w:val="00146890"/>
    <w:rsid w:val="00146904"/>
    <w:rsid w:val="00146964"/>
    <w:rsid w:val="00146989"/>
    <w:rsid w:val="001478C9"/>
    <w:rsid w:val="00147BDE"/>
    <w:rsid w:val="00147F25"/>
    <w:rsid w:val="001502B4"/>
    <w:rsid w:val="001506B3"/>
    <w:rsid w:val="00150C1E"/>
    <w:rsid w:val="00150CF1"/>
    <w:rsid w:val="001510DF"/>
    <w:rsid w:val="0015190F"/>
    <w:rsid w:val="00151C21"/>
    <w:rsid w:val="00151CCC"/>
    <w:rsid w:val="00151E23"/>
    <w:rsid w:val="001523B7"/>
    <w:rsid w:val="001524BD"/>
    <w:rsid w:val="00152682"/>
    <w:rsid w:val="001526E0"/>
    <w:rsid w:val="00152779"/>
    <w:rsid w:val="00153009"/>
    <w:rsid w:val="00153B76"/>
    <w:rsid w:val="00153F4B"/>
    <w:rsid w:val="0015404B"/>
    <w:rsid w:val="00154220"/>
    <w:rsid w:val="001549FC"/>
    <w:rsid w:val="00155083"/>
    <w:rsid w:val="0015517B"/>
    <w:rsid w:val="001551B5"/>
    <w:rsid w:val="001553FD"/>
    <w:rsid w:val="0015611D"/>
    <w:rsid w:val="00156DC4"/>
    <w:rsid w:val="001573F0"/>
    <w:rsid w:val="00157A90"/>
    <w:rsid w:val="00157B7B"/>
    <w:rsid w:val="00157F10"/>
    <w:rsid w:val="0016036A"/>
    <w:rsid w:val="00160461"/>
    <w:rsid w:val="00160C94"/>
    <w:rsid w:val="00160F93"/>
    <w:rsid w:val="0016143B"/>
    <w:rsid w:val="00161AFC"/>
    <w:rsid w:val="00162135"/>
    <w:rsid w:val="00162777"/>
    <w:rsid w:val="001629FC"/>
    <w:rsid w:val="00162BD1"/>
    <w:rsid w:val="00162C52"/>
    <w:rsid w:val="00163176"/>
    <w:rsid w:val="00163554"/>
    <w:rsid w:val="00163C20"/>
    <w:rsid w:val="00163F96"/>
    <w:rsid w:val="00163FBD"/>
    <w:rsid w:val="00165121"/>
    <w:rsid w:val="001659C1"/>
    <w:rsid w:val="00165C19"/>
    <w:rsid w:val="00166336"/>
    <w:rsid w:val="0016649B"/>
    <w:rsid w:val="0016660C"/>
    <w:rsid w:val="001669BD"/>
    <w:rsid w:val="00166AA9"/>
    <w:rsid w:val="0016726A"/>
    <w:rsid w:val="00167359"/>
    <w:rsid w:val="00167A2F"/>
    <w:rsid w:val="00170B00"/>
    <w:rsid w:val="00170EBF"/>
    <w:rsid w:val="001711A9"/>
    <w:rsid w:val="001713B2"/>
    <w:rsid w:val="00171478"/>
    <w:rsid w:val="00171E9B"/>
    <w:rsid w:val="00171FAE"/>
    <w:rsid w:val="00172E56"/>
    <w:rsid w:val="001735B9"/>
    <w:rsid w:val="00173A8E"/>
    <w:rsid w:val="0017437B"/>
    <w:rsid w:val="001746D1"/>
    <w:rsid w:val="001747A2"/>
    <w:rsid w:val="00174FE7"/>
    <w:rsid w:val="001750CB"/>
    <w:rsid w:val="00175425"/>
    <w:rsid w:val="00175761"/>
    <w:rsid w:val="00175A10"/>
    <w:rsid w:val="00175A7C"/>
    <w:rsid w:val="00175BD6"/>
    <w:rsid w:val="00175C3A"/>
    <w:rsid w:val="00176051"/>
    <w:rsid w:val="001762DB"/>
    <w:rsid w:val="001767B3"/>
    <w:rsid w:val="001767B4"/>
    <w:rsid w:val="00176850"/>
    <w:rsid w:val="001769BC"/>
    <w:rsid w:val="00176BF2"/>
    <w:rsid w:val="00176E09"/>
    <w:rsid w:val="00176E1A"/>
    <w:rsid w:val="00176F90"/>
    <w:rsid w:val="00176FB5"/>
    <w:rsid w:val="0017723F"/>
    <w:rsid w:val="00177B47"/>
    <w:rsid w:val="00180034"/>
    <w:rsid w:val="00180304"/>
    <w:rsid w:val="00180B6F"/>
    <w:rsid w:val="0018143F"/>
    <w:rsid w:val="00181551"/>
    <w:rsid w:val="0018171C"/>
    <w:rsid w:val="00181D12"/>
    <w:rsid w:val="001824D3"/>
    <w:rsid w:val="00182750"/>
    <w:rsid w:val="00182A68"/>
    <w:rsid w:val="00182E1A"/>
    <w:rsid w:val="00183285"/>
    <w:rsid w:val="001833D1"/>
    <w:rsid w:val="001833FB"/>
    <w:rsid w:val="00183599"/>
    <w:rsid w:val="00183BFD"/>
    <w:rsid w:val="00183C2F"/>
    <w:rsid w:val="00184189"/>
    <w:rsid w:val="00184226"/>
    <w:rsid w:val="001846F2"/>
    <w:rsid w:val="00184BC1"/>
    <w:rsid w:val="00185251"/>
    <w:rsid w:val="001852E4"/>
    <w:rsid w:val="00185468"/>
    <w:rsid w:val="001856D0"/>
    <w:rsid w:val="00185CEA"/>
    <w:rsid w:val="00185E4E"/>
    <w:rsid w:val="00186539"/>
    <w:rsid w:val="00186721"/>
    <w:rsid w:val="001868A1"/>
    <w:rsid w:val="00186F1F"/>
    <w:rsid w:val="00186F7A"/>
    <w:rsid w:val="00187149"/>
    <w:rsid w:val="001875A4"/>
    <w:rsid w:val="001875B6"/>
    <w:rsid w:val="00187845"/>
    <w:rsid w:val="00187B71"/>
    <w:rsid w:val="00187FF9"/>
    <w:rsid w:val="001902AE"/>
    <w:rsid w:val="00190550"/>
    <w:rsid w:val="00190AC1"/>
    <w:rsid w:val="00190B4C"/>
    <w:rsid w:val="00191B5F"/>
    <w:rsid w:val="00191B9C"/>
    <w:rsid w:val="00191C13"/>
    <w:rsid w:val="00191CA0"/>
    <w:rsid w:val="00191FB8"/>
    <w:rsid w:val="00192172"/>
    <w:rsid w:val="001921DE"/>
    <w:rsid w:val="001924F7"/>
    <w:rsid w:val="001927C8"/>
    <w:rsid w:val="001928D3"/>
    <w:rsid w:val="00192B67"/>
    <w:rsid w:val="00192D14"/>
    <w:rsid w:val="001930C4"/>
    <w:rsid w:val="0019341A"/>
    <w:rsid w:val="00193ABA"/>
    <w:rsid w:val="00193E2C"/>
    <w:rsid w:val="00194249"/>
    <w:rsid w:val="001944CD"/>
    <w:rsid w:val="0019468F"/>
    <w:rsid w:val="00194B9F"/>
    <w:rsid w:val="00194E68"/>
    <w:rsid w:val="00195A0B"/>
    <w:rsid w:val="001965C4"/>
    <w:rsid w:val="001969A3"/>
    <w:rsid w:val="001975F2"/>
    <w:rsid w:val="00197722"/>
    <w:rsid w:val="00197919"/>
    <w:rsid w:val="001979AE"/>
    <w:rsid w:val="00197DF9"/>
    <w:rsid w:val="001A02A6"/>
    <w:rsid w:val="001A0E0E"/>
    <w:rsid w:val="001A0E46"/>
    <w:rsid w:val="001A11F0"/>
    <w:rsid w:val="001A1986"/>
    <w:rsid w:val="001A1987"/>
    <w:rsid w:val="001A1C29"/>
    <w:rsid w:val="001A1D94"/>
    <w:rsid w:val="001A2564"/>
    <w:rsid w:val="001A2625"/>
    <w:rsid w:val="001A26FB"/>
    <w:rsid w:val="001A2768"/>
    <w:rsid w:val="001A2854"/>
    <w:rsid w:val="001A3076"/>
    <w:rsid w:val="001A3699"/>
    <w:rsid w:val="001A3787"/>
    <w:rsid w:val="001A38BB"/>
    <w:rsid w:val="001A3CB3"/>
    <w:rsid w:val="001A3CE3"/>
    <w:rsid w:val="001A3FAB"/>
    <w:rsid w:val="001A43F0"/>
    <w:rsid w:val="001A45D5"/>
    <w:rsid w:val="001A4737"/>
    <w:rsid w:val="001A4812"/>
    <w:rsid w:val="001A4AFF"/>
    <w:rsid w:val="001A4EF4"/>
    <w:rsid w:val="001A5065"/>
    <w:rsid w:val="001A528F"/>
    <w:rsid w:val="001A5951"/>
    <w:rsid w:val="001A5BE4"/>
    <w:rsid w:val="001A5E45"/>
    <w:rsid w:val="001A6173"/>
    <w:rsid w:val="001A619F"/>
    <w:rsid w:val="001A6948"/>
    <w:rsid w:val="001A6ABE"/>
    <w:rsid w:val="001A6B95"/>
    <w:rsid w:val="001A6C46"/>
    <w:rsid w:val="001A7128"/>
    <w:rsid w:val="001A73FD"/>
    <w:rsid w:val="001A771A"/>
    <w:rsid w:val="001B009F"/>
    <w:rsid w:val="001B0578"/>
    <w:rsid w:val="001B05F2"/>
    <w:rsid w:val="001B06DA"/>
    <w:rsid w:val="001B0AFB"/>
    <w:rsid w:val="001B0B41"/>
    <w:rsid w:val="001B0D97"/>
    <w:rsid w:val="001B0E13"/>
    <w:rsid w:val="001B1020"/>
    <w:rsid w:val="001B1223"/>
    <w:rsid w:val="001B13B8"/>
    <w:rsid w:val="001B14BE"/>
    <w:rsid w:val="001B1523"/>
    <w:rsid w:val="001B1D92"/>
    <w:rsid w:val="001B2181"/>
    <w:rsid w:val="001B21A6"/>
    <w:rsid w:val="001B23EF"/>
    <w:rsid w:val="001B25D4"/>
    <w:rsid w:val="001B3010"/>
    <w:rsid w:val="001B34D1"/>
    <w:rsid w:val="001B36D6"/>
    <w:rsid w:val="001B3C08"/>
    <w:rsid w:val="001B43FF"/>
    <w:rsid w:val="001B45E1"/>
    <w:rsid w:val="001B53D7"/>
    <w:rsid w:val="001B56D1"/>
    <w:rsid w:val="001B5A5D"/>
    <w:rsid w:val="001B5EC7"/>
    <w:rsid w:val="001B6365"/>
    <w:rsid w:val="001B63DD"/>
    <w:rsid w:val="001B63DF"/>
    <w:rsid w:val="001B653E"/>
    <w:rsid w:val="001B66D0"/>
    <w:rsid w:val="001B69DB"/>
    <w:rsid w:val="001B6C5F"/>
    <w:rsid w:val="001B7034"/>
    <w:rsid w:val="001B74F6"/>
    <w:rsid w:val="001B7701"/>
    <w:rsid w:val="001B793C"/>
    <w:rsid w:val="001B7A96"/>
    <w:rsid w:val="001B7B0E"/>
    <w:rsid w:val="001C02A9"/>
    <w:rsid w:val="001C04B4"/>
    <w:rsid w:val="001C07F8"/>
    <w:rsid w:val="001C0AAE"/>
    <w:rsid w:val="001C0B35"/>
    <w:rsid w:val="001C1A1A"/>
    <w:rsid w:val="001C1CE5"/>
    <w:rsid w:val="001C1E98"/>
    <w:rsid w:val="001C1F1B"/>
    <w:rsid w:val="001C1F8B"/>
    <w:rsid w:val="001C22F0"/>
    <w:rsid w:val="001C25F2"/>
    <w:rsid w:val="001C27E1"/>
    <w:rsid w:val="001C2FAC"/>
    <w:rsid w:val="001C31A9"/>
    <w:rsid w:val="001C31D4"/>
    <w:rsid w:val="001C3229"/>
    <w:rsid w:val="001C3403"/>
    <w:rsid w:val="001C396E"/>
    <w:rsid w:val="001C3D2A"/>
    <w:rsid w:val="001C3D34"/>
    <w:rsid w:val="001C4C20"/>
    <w:rsid w:val="001C508D"/>
    <w:rsid w:val="001C5252"/>
    <w:rsid w:val="001C5B0C"/>
    <w:rsid w:val="001C5CDC"/>
    <w:rsid w:val="001C5FCA"/>
    <w:rsid w:val="001C6312"/>
    <w:rsid w:val="001C6423"/>
    <w:rsid w:val="001C664F"/>
    <w:rsid w:val="001C6F6A"/>
    <w:rsid w:val="001C737C"/>
    <w:rsid w:val="001C7611"/>
    <w:rsid w:val="001D0064"/>
    <w:rsid w:val="001D02AC"/>
    <w:rsid w:val="001D038B"/>
    <w:rsid w:val="001D04DE"/>
    <w:rsid w:val="001D0744"/>
    <w:rsid w:val="001D0C32"/>
    <w:rsid w:val="001D11ED"/>
    <w:rsid w:val="001D1452"/>
    <w:rsid w:val="001D1B44"/>
    <w:rsid w:val="001D2343"/>
    <w:rsid w:val="001D2B1F"/>
    <w:rsid w:val="001D2C6B"/>
    <w:rsid w:val="001D2D6A"/>
    <w:rsid w:val="001D2DB5"/>
    <w:rsid w:val="001D2F32"/>
    <w:rsid w:val="001D35B4"/>
    <w:rsid w:val="001D36A9"/>
    <w:rsid w:val="001D377E"/>
    <w:rsid w:val="001D37CB"/>
    <w:rsid w:val="001D37DE"/>
    <w:rsid w:val="001D3974"/>
    <w:rsid w:val="001D3E93"/>
    <w:rsid w:val="001D41E6"/>
    <w:rsid w:val="001D41F0"/>
    <w:rsid w:val="001D42E7"/>
    <w:rsid w:val="001D4C37"/>
    <w:rsid w:val="001D4CB3"/>
    <w:rsid w:val="001D4D05"/>
    <w:rsid w:val="001D4EE6"/>
    <w:rsid w:val="001D51BA"/>
    <w:rsid w:val="001D52F5"/>
    <w:rsid w:val="001D53B5"/>
    <w:rsid w:val="001D5870"/>
    <w:rsid w:val="001D59CB"/>
    <w:rsid w:val="001D5C0B"/>
    <w:rsid w:val="001D5C84"/>
    <w:rsid w:val="001D5E11"/>
    <w:rsid w:val="001D6342"/>
    <w:rsid w:val="001D67BB"/>
    <w:rsid w:val="001D6B50"/>
    <w:rsid w:val="001D6D53"/>
    <w:rsid w:val="001D73AD"/>
    <w:rsid w:val="001D783F"/>
    <w:rsid w:val="001D79A1"/>
    <w:rsid w:val="001D7A02"/>
    <w:rsid w:val="001D7ADD"/>
    <w:rsid w:val="001D7ED9"/>
    <w:rsid w:val="001E0033"/>
    <w:rsid w:val="001E0180"/>
    <w:rsid w:val="001E018C"/>
    <w:rsid w:val="001E025E"/>
    <w:rsid w:val="001E0427"/>
    <w:rsid w:val="001E076C"/>
    <w:rsid w:val="001E080A"/>
    <w:rsid w:val="001E0A3B"/>
    <w:rsid w:val="001E0B68"/>
    <w:rsid w:val="001E0E46"/>
    <w:rsid w:val="001E1244"/>
    <w:rsid w:val="001E140E"/>
    <w:rsid w:val="001E178D"/>
    <w:rsid w:val="001E217E"/>
    <w:rsid w:val="001E23E4"/>
    <w:rsid w:val="001E249E"/>
    <w:rsid w:val="001E2AD7"/>
    <w:rsid w:val="001E3A33"/>
    <w:rsid w:val="001E3AA2"/>
    <w:rsid w:val="001E3F06"/>
    <w:rsid w:val="001E473E"/>
    <w:rsid w:val="001E58E2"/>
    <w:rsid w:val="001E5CFC"/>
    <w:rsid w:val="001E5F35"/>
    <w:rsid w:val="001E6521"/>
    <w:rsid w:val="001E6536"/>
    <w:rsid w:val="001E69BC"/>
    <w:rsid w:val="001E6FB2"/>
    <w:rsid w:val="001E730F"/>
    <w:rsid w:val="001E7968"/>
    <w:rsid w:val="001E7AED"/>
    <w:rsid w:val="001F07F8"/>
    <w:rsid w:val="001F0816"/>
    <w:rsid w:val="001F0A04"/>
    <w:rsid w:val="001F0B56"/>
    <w:rsid w:val="001F0CCF"/>
    <w:rsid w:val="001F0D6C"/>
    <w:rsid w:val="001F0FED"/>
    <w:rsid w:val="001F12F4"/>
    <w:rsid w:val="001F13B1"/>
    <w:rsid w:val="001F164F"/>
    <w:rsid w:val="001F1674"/>
    <w:rsid w:val="001F1800"/>
    <w:rsid w:val="001F1A7F"/>
    <w:rsid w:val="001F1EE7"/>
    <w:rsid w:val="001F1F1F"/>
    <w:rsid w:val="001F2F31"/>
    <w:rsid w:val="001F31EB"/>
    <w:rsid w:val="001F3266"/>
    <w:rsid w:val="001F36C3"/>
    <w:rsid w:val="001F36CB"/>
    <w:rsid w:val="001F3916"/>
    <w:rsid w:val="001F4037"/>
    <w:rsid w:val="001F4292"/>
    <w:rsid w:val="001F4676"/>
    <w:rsid w:val="001F4868"/>
    <w:rsid w:val="001F48BD"/>
    <w:rsid w:val="001F54C5"/>
    <w:rsid w:val="001F58C2"/>
    <w:rsid w:val="001F5B50"/>
    <w:rsid w:val="001F5C7D"/>
    <w:rsid w:val="001F61DB"/>
    <w:rsid w:val="001F662C"/>
    <w:rsid w:val="001F6ECA"/>
    <w:rsid w:val="001F7074"/>
    <w:rsid w:val="001F75D0"/>
    <w:rsid w:val="001F7A85"/>
    <w:rsid w:val="0020014C"/>
    <w:rsid w:val="002003DA"/>
    <w:rsid w:val="00200490"/>
    <w:rsid w:val="002006F8"/>
    <w:rsid w:val="002009A4"/>
    <w:rsid w:val="002014C9"/>
    <w:rsid w:val="00201C50"/>
    <w:rsid w:val="00201F3A"/>
    <w:rsid w:val="002026CB"/>
    <w:rsid w:val="0020277E"/>
    <w:rsid w:val="002028F1"/>
    <w:rsid w:val="00202EA0"/>
    <w:rsid w:val="002030EA"/>
    <w:rsid w:val="0020327F"/>
    <w:rsid w:val="002032FE"/>
    <w:rsid w:val="00203A34"/>
    <w:rsid w:val="00203F96"/>
    <w:rsid w:val="00203FBF"/>
    <w:rsid w:val="002041BF"/>
    <w:rsid w:val="00204696"/>
    <w:rsid w:val="00204831"/>
    <w:rsid w:val="00204E32"/>
    <w:rsid w:val="002050C4"/>
    <w:rsid w:val="00205530"/>
    <w:rsid w:val="00205AA7"/>
    <w:rsid w:val="00205C1F"/>
    <w:rsid w:val="00205CEA"/>
    <w:rsid w:val="00205D0C"/>
    <w:rsid w:val="002063BF"/>
    <w:rsid w:val="0020640E"/>
    <w:rsid w:val="00206460"/>
    <w:rsid w:val="002069B2"/>
    <w:rsid w:val="00206F87"/>
    <w:rsid w:val="0020788E"/>
    <w:rsid w:val="00207B92"/>
    <w:rsid w:val="00207DBD"/>
    <w:rsid w:val="00207F7C"/>
    <w:rsid w:val="00207FA3"/>
    <w:rsid w:val="00210051"/>
    <w:rsid w:val="00210241"/>
    <w:rsid w:val="0021047A"/>
    <w:rsid w:val="002105C0"/>
    <w:rsid w:val="002109C9"/>
    <w:rsid w:val="002111FD"/>
    <w:rsid w:val="00211906"/>
    <w:rsid w:val="00211E61"/>
    <w:rsid w:val="00211E8A"/>
    <w:rsid w:val="00212596"/>
    <w:rsid w:val="00212992"/>
    <w:rsid w:val="00212D1B"/>
    <w:rsid w:val="00212D2F"/>
    <w:rsid w:val="00212F12"/>
    <w:rsid w:val="0021336E"/>
    <w:rsid w:val="00213450"/>
    <w:rsid w:val="00213D66"/>
    <w:rsid w:val="00213DFC"/>
    <w:rsid w:val="00214DA8"/>
    <w:rsid w:val="00214EDB"/>
    <w:rsid w:val="002151F1"/>
    <w:rsid w:val="0021529E"/>
    <w:rsid w:val="00215423"/>
    <w:rsid w:val="002158FA"/>
    <w:rsid w:val="00215991"/>
    <w:rsid w:val="00215D3F"/>
    <w:rsid w:val="00215F14"/>
    <w:rsid w:val="002160C0"/>
    <w:rsid w:val="00216357"/>
    <w:rsid w:val="00216540"/>
    <w:rsid w:val="00216728"/>
    <w:rsid w:val="00216742"/>
    <w:rsid w:val="0021694F"/>
    <w:rsid w:val="00216A4A"/>
    <w:rsid w:val="00217082"/>
    <w:rsid w:val="00217416"/>
    <w:rsid w:val="002179C2"/>
    <w:rsid w:val="00217DBF"/>
    <w:rsid w:val="00217F07"/>
    <w:rsid w:val="002200AD"/>
    <w:rsid w:val="00220495"/>
    <w:rsid w:val="00220600"/>
    <w:rsid w:val="00220819"/>
    <w:rsid w:val="00220BB1"/>
    <w:rsid w:val="00220E7E"/>
    <w:rsid w:val="00220EAB"/>
    <w:rsid w:val="00221074"/>
    <w:rsid w:val="00221404"/>
    <w:rsid w:val="002218E1"/>
    <w:rsid w:val="00221AA4"/>
    <w:rsid w:val="00221B92"/>
    <w:rsid w:val="002221C0"/>
    <w:rsid w:val="002224DB"/>
    <w:rsid w:val="00222796"/>
    <w:rsid w:val="00223004"/>
    <w:rsid w:val="00223A1D"/>
    <w:rsid w:val="00223F9C"/>
    <w:rsid w:val="00223FCB"/>
    <w:rsid w:val="00224506"/>
    <w:rsid w:val="0022451F"/>
    <w:rsid w:val="002245DE"/>
    <w:rsid w:val="00224CC9"/>
    <w:rsid w:val="00225078"/>
    <w:rsid w:val="0022523C"/>
    <w:rsid w:val="002252C3"/>
    <w:rsid w:val="00225343"/>
    <w:rsid w:val="002257EB"/>
    <w:rsid w:val="0022591B"/>
    <w:rsid w:val="00225C54"/>
    <w:rsid w:val="00225C71"/>
    <w:rsid w:val="002262AF"/>
    <w:rsid w:val="00226404"/>
    <w:rsid w:val="0022669B"/>
    <w:rsid w:val="002266F0"/>
    <w:rsid w:val="00226AC6"/>
    <w:rsid w:val="00226BE1"/>
    <w:rsid w:val="00227027"/>
    <w:rsid w:val="00227589"/>
    <w:rsid w:val="002276E2"/>
    <w:rsid w:val="00227D97"/>
    <w:rsid w:val="00230534"/>
    <w:rsid w:val="00230765"/>
    <w:rsid w:val="0023090E"/>
    <w:rsid w:val="00230B93"/>
    <w:rsid w:val="00230BDB"/>
    <w:rsid w:val="002312D3"/>
    <w:rsid w:val="00231470"/>
    <w:rsid w:val="0023156D"/>
    <w:rsid w:val="0023185F"/>
    <w:rsid w:val="002319E4"/>
    <w:rsid w:val="002320DA"/>
    <w:rsid w:val="00232491"/>
    <w:rsid w:val="0023252A"/>
    <w:rsid w:val="00232AA0"/>
    <w:rsid w:val="00232C27"/>
    <w:rsid w:val="0023339C"/>
    <w:rsid w:val="00233519"/>
    <w:rsid w:val="002335E5"/>
    <w:rsid w:val="00233918"/>
    <w:rsid w:val="00233E89"/>
    <w:rsid w:val="002343F7"/>
    <w:rsid w:val="002346E3"/>
    <w:rsid w:val="002349E8"/>
    <w:rsid w:val="00235632"/>
    <w:rsid w:val="00235872"/>
    <w:rsid w:val="00235A23"/>
    <w:rsid w:val="00235CAB"/>
    <w:rsid w:val="00235DAD"/>
    <w:rsid w:val="00235E12"/>
    <w:rsid w:val="00236099"/>
    <w:rsid w:val="00236493"/>
    <w:rsid w:val="002367C6"/>
    <w:rsid w:val="0023684E"/>
    <w:rsid w:val="00236ED3"/>
    <w:rsid w:val="00237918"/>
    <w:rsid w:val="002379DF"/>
    <w:rsid w:val="00240361"/>
    <w:rsid w:val="00240798"/>
    <w:rsid w:val="0024083C"/>
    <w:rsid w:val="0024093C"/>
    <w:rsid w:val="002412B4"/>
    <w:rsid w:val="002413CC"/>
    <w:rsid w:val="00241559"/>
    <w:rsid w:val="00241733"/>
    <w:rsid w:val="00241BE6"/>
    <w:rsid w:val="00242169"/>
    <w:rsid w:val="00242362"/>
    <w:rsid w:val="0024267E"/>
    <w:rsid w:val="002426E0"/>
    <w:rsid w:val="00242A0F"/>
    <w:rsid w:val="00242DF7"/>
    <w:rsid w:val="00242E9D"/>
    <w:rsid w:val="00242F34"/>
    <w:rsid w:val="0024309A"/>
    <w:rsid w:val="00243179"/>
    <w:rsid w:val="002433D8"/>
    <w:rsid w:val="002434D0"/>
    <w:rsid w:val="0024350A"/>
    <w:rsid w:val="002435B3"/>
    <w:rsid w:val="002435C2"/>
    <w:rsid w:val="00243D37"/>
    <w:rsid w:val="00243FE3"/>
    <w:rsid w:val="00244040"/>
    <w:rsid w:val="002448D8"/>
    <w:rsid w:val="0024566A"/>
    <w:rsid w:val="00245766"/>
    <w:rsid w:val="002458DB"/>
    <w:rsid w:val="002458EB"/>
    <w:rsid w:val="002462D0"/>
    <w:rsid w:val="00246594"/>
    <w:rsid w:val="002468A8"/>
    <w:rsid w:val="002468B7"/>
    <w:rsid w:val="00246EB3"/>
    <w:rsid w:val="0024729C"/>
    <w:rsid w:val="002473B4"/>
    <w:rsid w:val="002474C7"/>
    <w:rsid w:val="002476E8"/>
    <w:rsid w:val="00247BC4"/>
    <w:rsid w:val="002502F9"/>
    <w:rsid w:val="00250C9D"/>
    <w:rsid w:val="00250CEF"/>
    <w:rsid w:val="00251316"/>
    <w:rsid w:val="00251615"/>
    <w:rsid w:val="002518B0"/>
    <w:rsid w:val="00251A0E"/>
    <w:rsid w:val="00251B4A"/>
    <w:rsid w:val="00251DE3"/>
    <w:rsid w:val="0025243C"/>
    <w:rsid w:val="00252577"/>
    <w:rsid w:val="00252615"/>
    <w:rsid w:val="0025275C"/>
    <w:rsid w:val="00252933"/>
    <w:rsid w:val="002536A0"/>
    <w:rsid w:val="002547B1"/>
    <w:rsid w:val="00254907"/>
    <w:rsid w:val="0025555E"/>
    <w:rsid w:val="00255656"/>
    <w:rsid w:val="002558C3"/>
    <w:rsid w:val="00255D36"/>
    <w:rsid w:val="00255E81"/>
    <w:rsid w:val="00255FB3"/>
    <w:rsid w:val="00256B29"/>
    <w:rsid w:val="0025714F"/>
    <w:rsid w:val="00257543"/>
    <w:rsid w:val="002577E6"/>
    <w:rsid w:val="00257936"/>
    <w:rsid w:val="002602EB"/>
    <w:rsid w:val="00260656"/>
    <w:rsid w:val="002608DB"/>
    <w:rsid w:val="00260A05"/>
    <w:rsid w:val="0026103F"/>
    <w:rsid w:val="00261782"/>
    <w:rsid w:val="002617E7"/>
    <w:rsid w:val="0026197F"/>
    <w:rsid w:val="00261A3A"/>
    <w:rsid w:val="00261AFD"/>
    <w:rsid w:val="00261B68"/>
    <w:rsid w:val="00261C0F"/>
    <w:rsid w:val="00261F09"/>
    <w:rsid w:val="00262A43"/>
    <w:rsid w:val="00262A45"/>
    <w:rsid w:val="00262D13"/>
    <w:rsid w:val="00262FAD"/>
    <w:rsid w:val="002635DC"/>
    <w:rsid w:val="002637AE"/>
    <w:rsid w:val="00263817"/>
    <w:rsid w:val="00264189"/>
    <w:rsid w:val="00264228"/>
    <w:rsid w:val="00264334"/>
    <w:rsid w:val="0026473E"/>
    <w:rsid w:val="0026510E"/>
    <w:rsid w:val="00265223"/>
    <w:rsid w:val="002653DC"/>
    <w:rsid w:val="00265521"/>
    <w:rsid w:val="00265707"/>
    <w:rsid w:val="00265C81"/>
    <w:rsid w:val="0026617F"/>
    <w:rsid w:val="00266214"/>
    <w:rsid w:val="00266BCD"/>
    <w:rsid w:val="00266CC2"/>
    <w:rsid w:val="00267A3C"/>
    <w:rsid w:val="00267B5F"/>
    <w:rsid w:val="00267C83"/>
    <w:rsid w:val="002700B4"/>
    <w:rsid w:val="002702CD"/>
    <w:rsid w:val="00270648"/>
    <w:rsid w:val="0027144F"/>
    <w:rsid w:val="00271A63"/>
    <w:rsid w:val="00271BC7"/>
    <w:rsid w:val="00271F3A"/>
    <w:rsid w:val="00272376"/>
    <w:rsid w:val="00272934"/>
    <w:rsid w:val="00272BC1"/>
    <w:rsid w:val="0027310C"/>
    <w:rsid w:val="00273278"/>
    <w:rsid w:val="002735AD"/>
    <w:rsid w:val="002737F4"/>
    <w:rsid w:val="00273829"/>
    <w:rsid w:val="00273C5A"/>
    <w:rsid w:val="00273D70"/>
    <w:rsid w:val="00273E0E"/>
    <w:rsid w:val="00273E84"/>
    <w:rsid w:val="002740AE"/>
    <w:rsid w:val="00274335"/>
    <w:rsid w:val="002745A7"/>
    <w:rsid w:val="00274BB8"/>
    <w:rsid w:val="00274C41"/>
    <w:rsid w:val="00274DFF"/>
    <w:rsid w:val="00275832"/>
    <w:rsid w:val="00275FF7"/>
    <w:rsid w:val="00276081"/>
    <w:rsid w:val="002760F6"/>
    <w:rsid w:val="002764E5"/>
    <w:rsid w:val="00276833"/>
    <w:rsid w:val="00276B67"/>
    <w:rsid w:val="00277097"/>
    <w:rsid w:val="00277490"/>
    <w:rsid w:val="002777BC"/>
    <w:rsid w:val="00277869"/>
    <w:rsid w:val="00277DC2"/>
    <w:rsid w:val="00280540"/>
    <w:rsid w:val="002805AB"/>
    <w:rsid w:val="002805F5"/>
    <w:rsid w:val="00280751"/>
    <w:rsid w:val="00280D47"/>
    <w:rsid w:val="00280E8F"/>
    <w:rsid w:val="00281605"/>
    <w:rsid w:val="002819A4"/>
    <w:rsid w:val="00281AD3"/>
    <w:rsid w:val="00281B7E"/>
    <w:rsid w:val="00281C9B"/>
    <w:rsid w:val="002821B7"/>
    <w:rsid w:val="0028265E"/>
    <w:rsid w:val="0028280A"/>
    <w:rsid w:val="002828A4"/>
    <w:rsid w:val="00282DD8"/>
    <w:rsid w:val="00282FE6"/>
    <w:rsid w:val="0028305E"/>
    <w:rsid w:val="0028360D"/>
    <w:rsid w:val="002838A1"/>
    <w:rsid w:val="00283A0A"/>
    <w:rsid w:val="0028409E"/>
    <w:rsid w:val="0028414E"/>
    <w:rsid w:val="0028487A"/>
    <w:rsid w:val="00284AA5"/>
    <w:rsid w:val="002850AC"/>
    <w:rsid w:val="00285481"/>
    <w:rsid w:val="00285E44"/>
    <w:rsid w:val="0028606E"/>
    <w:rsid w:val="0028615D"/>
    <w:rsid w:val="00286560"/>
    <w:rsid w:val="00286ACD"/>
    <w:rsid w:val="00286BFC"/>
    <w:rsid w:val="00286E5A"/>
    <w:rsid w:val="002871CF"/>
    <w:rsid w:val="002874F2"/>
    <w:rsid w:val="00287525"/>
    <w:rsid w:val="00287838"/>
    <w:rsid w:val="00290417"/>
    <w:rsid w:val="0029074A"/>
    <w:rsid w:val="002907B5"/>
    <w:rsid w:val="00290CC2"/>
    <w:rsid w:val="00290D47"/>
    <w:rsid w:val="002911CE"/>
    <w:rsid w:val="002912B7"/>
    <w:rsid w:val="002912C6"/>
    <w:rsid w:val="0029135D"/>
    <w:rsid w:val="00291445"/>
    <w:rsid w:val="00291685"/>
    <w:rsid w:val="002916F5"/>
    <w:rsid w:val="0029196F"/>
    <w:rsid w:val="00291FC4"/>
    <w:rsid w:val="00292174"/>
    <w:rsid w:val="00292693"/>
    <w:rsid w:val="00292B1F"/>
    <w:rsid w:val="00292EB7"/>
    <w:rsid w:val="00293047"/>
    <w:rsid w:val="00293243"/>
    <w:rsid w:val="002934DE"/>
    <w:rsid w:val="002937A1"/>
    <w:rsid w:val="00293868"/>
    <w:rsid w:val="00294544"/>
    <w:rsid w:val="00294879"/>
    <w:rsid w:val="0029489D"/>
    <w:rsid w:val="00294B2E"/>
    <w:rsid w:val="00295005"/>
    <w:rsid w:val="00295402"/>
    <w:rsid w:val="0029549C"/>
    <w:rsid w:val="00295BE1"/>
    <w:rsid w:val="00295FCF"/>
    <w:rsid w:val="00296227"/>
    <w:rsid w:val="00296314"/>
    <w:rsid w:val="002964A7"/>
    <w:rsid w:val="00296C47"/>
    <w:rsid w:val="00296D03"/>
    <w:rsid w:val="00296F44"/>
    <w:rsid w:val="00297015"/>
    <w:rsid w:val="00297047"/>
    <w:rsid w:val="00297572"/>
    <w:rsid w:val="0029777D"/>
    <w:rsid w:val="002A0188"/>
    <w:rsid w:val="002A01A7"/>
    <w:rsid w:val="002A055E"/>
    <w:rsid w:val="002A0618"/>
    <w:rsid w:val="002A0A33"/>
    <w:rsid w:val="002A155D"/>
    <w:rsid w:val="002A1733"/>
    <w:rsid w:val="002A1D4E"/>
    <w:rsid w:val="002A1F3F"/>
    <w:rsid w:val="002A2107"/>
    <w:rsid w:val="002A2499"/>
    <w:rsid w:val="002A2869"/>
    <w:rsid w:val="002A2B92"/>
    <w:rsid w:val="002A2E08"/>
    <w:rsid w:val="002A2EC3"/>
    <w:rsid w:val="002A2EDD"/>
    <w:rsid w:val="002A31AB"/>
    <w:rsid w:val="002A3257"/>
    <w:rsid w:val="002A34EB"/>
    <w:rsid w:val="002A37EE"/>
    <w:rsid w:val="002A394A"/>
    <w:rsid w:val="002A3EAC"/>
    <w:rsid w:val="002A3FC3"/>
    <w:rsid w:val="002A4063"/>
    <w:rsid w:val="002A446E"/>
    <w:rsid w:val="002A461D"/>
    <w:rsid w:val="002A4C62"/>
    <w:rsid w:val="002A4CC1"/>
    <w:rsid w:val="002A4D53"/>
    <w:rsid w:val="002A4F37"/>
    <w:rsid w:val="002A5849"/>
    <w:rsid w:val="002A5F35"/>
    <w:rsid w:val="002A6158"/>
    <w:rsid w:val="002A6B21"/>
    <w:rsid w:val="002A6CFF"/>
    <w:rsid w:val="002A6FF8"/>
    <w:rsid w:val="002A7014"/>
    <w:rsid w:val="002A7683"/>
    <w:rsid w:val="002A793F"/>
    <w:rsid w:val="002A7EEF"/>
    <w:rsid w:val="002B016B"/>
    <w:rsid w:val="002B0306"/>
    <w:rsid w:val="002B20FD"/>
    <w:rsid w:val="002B2395"/>
    <w:rsid w:val="002B24D6"/>
    <w:rsid w:val="002B25C5"/>
    <w:rsid w:val="002B2C00"/>
    <w:rsid w:val="002B2F3A"/>
    <w:rsid w:val="002B302C"/>
    <w:rsid w:val="002B3094"/>
    <w:rsid w:val="002B3A7C"/>
    <w:rsid w:val="002B3AAA"/>
    <w:rsid w:val="002B3B0D"/>
    <w:rsid w:val="002B3FE9"/>
    <w:rsid w:val="002B447F"/>
    <w:rsid w:val="002B4696"/>
    <w:rsid w:val="002B4965"/>
    <w:rsid w:val="002B4D07"/>
    <w:rsid w:val="002B4E2E"/>
    <w:rsid w:val="002B4FFF"/>
    <w:rsid w:val="002B63FC"/>
    <w:rsid w:val="002B6D00"/>
    <w:rsid w:val="002B6FA2"/>
    <w:rsid w:val="002B73DF"/>
    <w:rsid w:val="002B74C5"/>
    <w:rsid w:val="002B77BF"/>
    <w:rsid w:val="002B7E3A"/>
    <w:rsid w:val="002B7ED3"/>
    <w:rsid w:val="002C03CB"/>
    <w:rsid w:val="002C0770"/>
    <w:rsid w:val="002C0976"/>
    <w:rsid w:val="002C0BA3"/>
    <w:rsid w:val="002C0ED2"/>
    <w:rsid w:val="002C1174"/>
    <w:rsid w:val="002C151A"/>
    <w:rsid w:val="002C1961"/>
    <w:rsid w:val="002C23B8"/>
    <w:rsid w:val="002C26E7"/>
    <w:rsid w:val="002C2885"/>
    <w:rsid w:val="002C2995"/>
    <w:rsid w:val="002C2BC4"/>
    <w:rsid w:val="002C2FCD"/>
    <w:rsid w:val="002C31B3"/>
    <w:rsid w:val="002C350E"/>
    <w:rsid w:val="002C38A5"/>
    <w:rsid w:val="002C38F3"/>
    <w:rsid w:val="002C3FD2"/>
    <w:rsid w:val="002C400F"/>
    <w:rsid w:val="002C41E6"/>
    <w:rsid w:val="002C42BD"/>
    <w:rsid w:val="002C4435"/>
    <w:rsid w:val="002C4453"/>
    <w:rsid w:val="002C4558"/>
    <w:rsid w:val="002C4674"/>
    <w:rsid w:val="002C4854"/>
    <w:rsid w:val="002C4952"/>
    <w:rsid w:val="002C4FFD"/>
    <w:rsid w:val="002C507B"/>
    <w:rsid w:val="002C5725"/>
    <w:rsid w:val="002C578F"/>
    <w:rsid w:val="002C5842"/>
    <w:rsid w:val="002C5DD1"/>
    <w:rsid w:val="002C5F11"/>
    <w:rsid w:val="002C60DA"/>
    <w:rsid w:val="002C6360"/>
    <w:rsid w:val="002C6364"/>
    <w:rsid w:val="002C6443"/>
    <w:rsid w:val="002C6713"/>
    <w:rsid w:val="002C6D48"/>
    <w:rsid w:val="002C6E1A"/>
    <w:rsid w:val="002C6E65"/>
    <w:rsid w:val="002C6ECC"/>
    <w:rsid w:val="002C6FCD"/>
    <w:rsid w:val="002C704A"/>
    <w:rsid w:val="002C7166"/>
    <w:rsid w:val="002C71A1"/>
    <w:rsid w:val="002C76BF"/>
    <w:rsid w:val="002C77DD"/>
    <w:rsid w:val="002C78B5"/>
    <w:rsid w:val="002C7962"/>
    <w:rsid w:val="002C7D3F"/>
    <w:rsid w:val="002D00D6"/>
    <w:rsid w:val="002D01C6"/>
    <w:rsid w:val="002D02C7"/>
    <w:rsid w:val="002D0371"/>
    <w:rsid w:val="002D0710"/>
    <w:rsid w:val="002D071A"/>
    <w:rsid w:val="002D0869"/>
    <w:rsid w:val="002D0C77"/>
    <w:rsid w:val="002D102E"/>
    <w:rsid w:val="002D124C"/>
    <w:rsid w:val="002D12D4"/>
    <w:rsid w:val="002D1695"/>
    <w:rsid w:val="002D1D48"/>
    <w:rsid w:val="002D1EDD"/>
    <w:rsid w:val="002D29ED"/>
    <w:rsid w:val="002D2E85"/>
    <w:rsid w:val="002D34B2"/>
    <w:rsid w:val="002D3B37"/>
    <w:rsid w:val="002D3DF6"/>
    <w:rsid w:val="002D3E93"/>
    <w:rsid w:val="002D4147"/>
    <w:rsid w:val="002D4863"/>
    <w:rsid w:val="002D4ABC"/>
    <w:rsid w:val="002D4D9C"/>
    <w:rsid w:val="002D5255"/>
    <w:rsid w:val="002D57FA"/>
    <w:rsid w:val="002D58DA"/>
    <w:rsid w:val="002D5933"/>
    <w:rsid w:val="002D5BFA"/>
    <w:rsid w:val="002D5D53"/>
    <w:rsid w:val="002D5DF6"/>
    <w:rsid w:val="002D6218"/>
    <w:rsid w:val="002D6B9B"/>
    <w:rsid w:val="002D6E41"/>
    <w:rsid w:val="002D7637"/>
    <w:rsid w:val="002D7A15"/>
    <w:rsid w:val="002D7DF2"/>
    <w:rsid w:val="002E010F"/>
    <w:rsid w:val="002E02C2"/>
    <w:rsid w:val="002E0B37"/>
    <w:rsid w:val="002E0B70"/>
    <w:rsid w:val="002E0BEF"/>
    <w:rsid w:val="002E17F2"/>
    <w:rsid w:val="002E1D24"/>
    <w:rsid w:val="002E1EFB"/>
    <w:rsid w:val="002E24FF"/>
    <w:rsid w:val="002E2A11"/>
    <w:rsid w:val="002E2B4D"/>
    <w:rsid w:val="002E2FBE"/>
    <w:rsid w:val="002E3593"/>
    <w:rsid w:val="002E35A7"/>
    <w:rsid w:val="002E35C1"/>
    <w:rsid w:val="002E368E"/>
    <w:rsid w:val="002E36F7"/>
    <w:rsid w:val="002E3791"/>
    <w:rsid w:val="002E43E3"/>
    <w:rsid w:val="002E482A"/>
    <w:rsid w:val="002E4943"/>
    <w:rsid w:val="002E4C10"/>
    <w:rsid w:val="002E4C84"/>
    <w:rsid w:val="002E4E5C"/>
    <w:rsid w:val="002E4F70"/>
    <w:rsid w:val="002E503B"/>
    <w:rsid w:val="002E56A7"/>
    <w:rsid w:val="002E61AD"/>
    <w:rsid w:val="002E659A"/>
    <w:rsid w:val="002E689B"/>
    <w:rsid w:val="002E7003"/>
    <w:rsid w:val="002E72A9"/>
    <w:rsid w:val="002E72BB"/>
    <w:rsid w:val="002E73ED"/>
    <w:rsid w:val="002E7CAE"/>
    <w:rsid w:val="002E7F8F"/>
    <w:rsid w:val="002F0635"/>
    <w:rsid w:val="002F07A4"/>
    <w:rsid w:val="002F2750"/>
    <w:rsid w:val="002F2771"/>
    <w:rsid w:val="002F2C00"/>
    <w:rsid w:val="002F2F73"/>
    <w:rsid w:val="002F37A9"/>
    <w:rsid w:val="002F4005"/>
    <w:rsid w:val="002F4794"/>
    <w:rsid w:val="002F4AE1"/>
    <w:rsid w:val="002F4FAE"/>
    <w:rsid w:val="002F55A7"/>
    <w:rsid w:val="002F55B5"/>
    <w:rsid w:val="002F55F3"/>
    <w:rsid w:val="002F5609"/>
    <w:rsid w:val="002F585B"/>
    <w:rsid w:val="002F5AFC"/>
    <w:rsid w:val="002F5B8A"/>
    <w:rsid w:val="002F5C1D"/>
    <w:rsid w:val="002F5C7C"/>
    <w:rsid w:val="002F6883"/>
    <w:rsid w:val="002F6CB0"/>
    <w:rsid w:val="002F6E9C"/>
    <w:rsid w:val="002F6EF2"/>
    <w:rsid w:val="002F6FF5"/>
    <w:rsid w:val="002F771F"/>
    <w:rsid w:val="002F784D"/>
    <w:rsid w:val="002F7A86"/>
    <w:rsid w:val="002F7CDD"/>
    <w:rsid w:val="002F7DD4"/>
    <w:rsid w:val="003001B2"/>
    <w:rsid w:val="003003EF"/>
    <w:rsid w:val="003003F3"/>
    <w:rsid w:val="0030075F"/>
    <w:rsid w:val="00300A39"/>
    <w:rsid w:val="00300DA2"/>
    <w:rsid w:val="003018E3"/>
    <w:rsid w:val="00301BDB"/>
    <w:rsid w:val="00301CE6"/>
    <w:rsid w:val="003022DF"/>
    <w:rsid w:val="00302569"/>
    <w:rsid w:val="0030256B"/>
    <w:rsid w:val="00302796"/>
    <w:rsid w:val="00302C43"/>
    <w:rsid w:val="00302D11"/>
    <w:rsid w:val="00302F1B"/>
    <w:rsid w:val="00302FD9"/>
    <w:rsid w:val="0030348D"/>
    <w:rsid w:val="003038EC"/>
    <w:rsid w:val="00303E77"/>
    <w:rsid w:val="00303EC5"/>
    <w:rsid w:val="00303F37"/>
    <w:rsid w:val="003045D2"/>
    <w:rsid w:val="00304832"/>
    <w:rsid w:val="0030501F"/>
    <w:rsid w:val="00305220"/>
    <w:rsid w:val="00305444"/>
    <w:rsid w:val="003056B4"/>
    <w:rsid w:val="003057FD"/>
    <w:rsid w:val="00305B91"/>
    <w:rsid w:val="00305CE4"/>
    <w:rsid w:val="003060F8"/>
    <w:rsid w:val="003061C6"/>
    <w:rsid w:val="003062DC"/>
    <w:rsid w:val="0030704D"/>
    <w:rsid w:val="00307A42"/>
    <w:rsid w:val="00307A45"/>
    <w:rsid w:val="00307BA1"/>
    <w:rsid w:val="00307FF4"/>
    <w:rsid w:val="00310245"/>
    <w:rsid w:val="0031053F"/>
    <w:rsid w:val="003106C5"/>
    <w:rsid w:val="00311125"/>
    <w:rsid w:val="00311702"/>
    <w:rsid w:val="00311E82"/>
    <w:rsid w:val="003124BA"/>
    <w:rsid w:val="003128CD"/>
    <w:rsid w:val="003129B9"/>
    <w:rsid w:val="00312C0A"/>
    <w:rsid w:val="00312C56"/>
    <w:rsid w:val="00312C65"/>
    <w:rsid w:val="003132F2"/>
    <w:rsid w:val="00313621"/>
    <w:rsid w:val="00313C85"/>
    <w:rsid w:val="00313E02"/>
    <w:rsid w:val="00313FD6"/>
    <w:rsid w:val="003143BD"/>
    <w:rsid w:val="003147E6"/>
    <w:rsid w:val="00314A19"/>
    <w:rsid w:val="00314A43"/>
    <w:rsid w:val="00315113"/>
    <w:rsid w:val="00315304"/>
    <w:rsid w:val="003153C1"/>
    <w:rsid w:val="00315B19"/>
    <w:rsid w:val="00315FF2"/>
    <w:rsid w:val="003164AD"/>
    <w:rsid w:val="0031711D"/>
    <w:rsid w:val="00320177"/>
    <w:rsid w:val="003203A5"/>
    <w:rsid w:val="003203ED"/>
    <w:rsid w:val="00320F90"/>
    <w:rsid w:val="0032130F"/>
    <w:rsid w:val="00321B3F"/>
    <w:rsid w:val="00322820"/>
    <w:rsid w:val="0032282B"/>
    <w:rsid w:val="00322C9F"/>
    <w:rsid w:val="003233E6"/>
    <w:rsid w:val="0032355E"/>
    <w:rsid w:val="00323C02"/>
    <w:rsid w:val="00324135"/>
    <w:rsid w:val="003242DD"/>
    <w:rsid w:val="003249A2"/>
    <w:rsid w:val="00324AA1"/>
    <w:rsid w:val="00324B09"/>
    <w:rsid w:val="00324D23"/>
    <w:rsid w:val="00325768"/>
    <w:rsid w:val="00325884"/>
    <w:rsid w:val="00325B0B"/>
    <w:rsid w:val="00325F35"/>
    <w:rsid w:val="003260A9"/>
    <w:rsid w:val="003269FB"/>
    <w:rsid w:val="00326CBE"/>
    <w:rsid w:val="003273A2"/>
    <w:rsid w:val="00327CD8"/>
    <w:rsid w:val="00330D80"/>
    <w:rsid w:val="00330E63"/>
    <w:rsid w:val="00330FFA"/>
    <w:rsid w:val="003314E9"/>
    <w:rsid w:val="0033169E"/>
    <w:rsid w:val="00331751"/>
    <w:rsid w:val="00331E4A"/>
    <w:rsid w:val="003322F1"/>
    <w:rsid w:val="00332509"/>
    <w:rsid w:val="003327F5"/>
    <w:rsid w:val="003329DD"/>
    <w:rsid w:val="00332EBC"/>
    <w:rsid w:val="003330BE"/>
    <w:rsid w:val="0033334C"/>
    <w:rsid w:val="003334EA"/>
    <w:rsid w:val="0033352E"/>
    <w:rsid w:val="00333D09"/>
    <w:rsid w:val="00333FD7"/>
    <w:rsid w:val="00334078"/>
    <w:rsid w:val="00334165"/>
    <w:rsid w:val="00334578"/>
    <w:rsid w:val="00334579"/>
    <w:rsid w:val="00334926"/>
    <w:rsid w:val="00334B5E"/>
    <w:rsid w:val="00334D0C"/>
    <w:rsid w:val="00335009"/>
    <w:rsid w:val="003350B5"/>
    <w:rsid w:val="0033520D"/>
    <w:rsid w:val="00335826"/>
    <w:rsid w:val="00335858"/>
    <w:rsid w:val="0033592F"/>
    <w:rsid w:val="00335B15"/>
    <w:rsid w:val="00335C91"/>
    <w:rsid w:val="00335FC7"/>
    <w:rsid w:val="0033612F"/>
    <w:rsid w:val="00336A84"/>
    <w:rsid w:val="00336BDA"/>
    <w:rsid w:val="00337135"/>
    <w:rsid w:val="00337812"/>
    <w:rsid w:val="0033793D"/>
    <w:rsid w:val="00337A4F"/>
    <w:rsid w:val="003406A4"/>
    <w:rsid w:val="00340A80"/>
    <w:rsid w:val="00340B9F"/>
    <w:rsid w:val="00340CA8"/>
    <w:rsid w:val="0034106C"/>
    <w:rsid w:val="0034126E"/>
    <w:rsid w:val="0034166C"/>
    <w:rsid w:val="0034171F"/>
    <w:rsid w:val="003419A8"/>
    <w:rsid w:val="00342375"/>
    <w:rsid w:val="00342ADC"/>
    <w:rsid w:val="00342BD7"/>
    <w:rsid w:val="00342E3A"/>
    <w:rsid w:val="003431C0"/>
    <w:rsid w:val="00343C63"/>
    <w:rsid w:val="00343CA5"/>
    <w:rsid w:val="00343E9E"/>
    <w:rsid w:val="0034408A"/>
    <w:rsid w:val="0034447A"/>
    <w:rsid w:val="00344566"/>
    <w:rsid w:val="003450B2"/>
    <w:rsid w:val="00345335"/>
    <w:rsid w:val="00346012"/>
    <w:rsid w:val="00346667"/>
    <w:rsid w:val="00346A5B"/>
    <w:rsid w:val="00346DB5"/>
    <w:rsid w:val="00347198"/>
    <w:rsid w:val="00347574"/>
    <w:rsid w:val="0034772A"/>
    <w:rsid w:val="003477B1"/>
    <w:rsid w:val="003479F3"/>
    <w:rsid w:val="00347AE8"/>
    <w:rsid w:val="00347DB6"/>
    <w:rsid w:val="00347E7F"/>
    <w:rsid w:val="0035020E"/>
    <w:rsid w:val="0035065C"/>
    <w:rsid w:val="003506A2"/>
    <w:rsid w:val="003507E3"/>
    <w:rsid w:val="003512F8"/>
    <w:rsid w:val="003515C5"/>
    <w:rsid w:val="003516FD"/>
    <w:rsid w:val="00351729"/>
    <w:rsid w:val="00351C00"/>
    <w:rsid w:val="00351C21"/>
    <w:rsid w:val="00352094"/>
    <w:rsid w:val="0035252E"/>
    <w:rsid w:val="00352567"/>
    <w:rsid w:val="0035267B"/>
    <w:rsid w:val="00352AAB"/>
    <w:rsid w:val="00352BCD"/>
    <w:rsid w:val="00352BE5"/>
    <w:rsid w:val="00352EB7"/>
    <w:rsid w:val="0035436F"/>
    <w:rsid w:val="00354EAE"/>
    <w:rsid w:val="00354F28"/>
    <w:rsid w:val="00354F66"/>
    <w:rsid w:val="0035511B"/>
    <w:rsid w:val="00355161"/>
    <w:rsid w:val="00355DAD"/>
    <w:rsid w:val="00356081"/>
    <w:rsid w:val="0035638F"/>
    <w:rsid w:val="003563C5"/>
    <w:rsid w:val="00357380"/>
    <w:rsid w:val="0035786C"/>
    <w:rsid w:val="00357CC4"/>
    <w:rsid w:val="00360259"/>
    <w:rsid w:val="003602D9"/>
    <w:rsid w:val="0036040B"/>
    <w:rsid w:val="003607F2"/>
    <w:rsid w:val="003608F0"/>
    <w:rsid w:val="00361055"/>
    <w:rsid w:val="00361134"/>
    <w:rsid w:val="00361261"/>
    <w:rsid w:val="00361516"/>
    <w:rsid w:val="003616AD"/>
    <w:rsid w:val="003617A7"/>
    <w:rsid w:val="00362499"/>
    <w:rsid w:val="003626B8"/>
    <w:rsid w:val="00362935"/>
    <w:rsid w:val="00362D32"/>
    <w:rsid w:val="00362F2B"/>
    <w:rsid w:val="00362F2C"/>
    <w:rsid w:val="00363773"/>
    <w:rsid w:val="0036472C"/>
    <w:rsid w:val="003649A8"/>
    <w:rsid w:val="00364BF8"/>
    <w:rsid w:val="00364E62"/>
    <w:rsid w:val="00364F51"/>
    <w:rsid w:val="00364F6E"/>
    <w:rsid w:val="00365071"/>
    <w:rsid w:val="0036552D"/>
    <w:rsid w:val="0036558A"/>
    <w:rsid w:val="0036577E"/>
    <w:rsid w:val="00365A4B"/>
    <w:rsid w:val="00365BF7"/>
    <w:rsid w:val="00365ED8"/>
    <w:rsid w:val="00366110"/>
    <w:rsid w:val="00366768"/>
    <w:rsid w:val="00366A27"/>
    <w:rsid w:val="00366A3C"/>
    <w:rsid w:val="00366E70"/>
    <w:rsid w:val="00366E87"/>
    <w:rsid w:val="0036722D"/>
    <w:rsid w:val="00367281"/>
    <w:rsid w:val="003673AE"/>
    <w:rsid w:val="00367A02"/>
    <w:rsid w:val="00367B02"/>
    <w:rsid w:val="00367BAB"/>
    <w:rsid w:val="00367C46"/>
    <w:rsid w:val="00370BD2"/>
    <w:rsid w:val="00370C16"/>
    <w:rsid w:val="00370E47"/>
    <w:rsid w:val="00371062"/>
    <w:rsid w:val="003711A4"/>
    <w:rsid w:val="00371A1B"/>
    <w:rsid w:val="00372371"/>
    <w:rsid w:val="003724E1"/>
    <w:rsid w:val="00372AAF"/>
    <w:rsid w:val="003732B8"/>
    <w:rsid w:val="00373572"/>
    <w:rsid w:val="0037367F"/>
    <w:rsid w:val="00373969"/>
    <w:rsid w:val="00373F08"/>
    <w:rsid w:val="003742AC"/>
    <w:rsid w:val="003744CE"/>
    <w:rsid w:val="0037481D"/>
    <w:rsid w:val="00374824"/>
    <w:rsid w:val="00374F8B"/>
    <w:rsid w:val="00375359"/>
    <w:rsid w:val="00375719"/>
    <w:rsid w:val="0037673C"/>
    <w:rsid w:val="003768AA"/>
    <w:rsid w:val="00376948"/>
    <w:rsid w:val="00376B0A"/>
    <w:rsid w:val="0037717C"/>
    <w:rsid w:val="0037719F"/>
    <w:rsid w:val="00377275"/>
    <w:rsid w:val="003777AE"/>
    <w:rsid w:val="00377CE1"/>
    <w:rsid w:val="00377DD1"/>
    <w:rsid w:val="00380755"/>
    <w:rsid w:val="00380D7D"/>
    <w:rsid w:val="0038102E"/>
    <w:rsid w:val="00381324"/>
    <w:rsid w:val="00381D42"/>
    <w:rsid w:val="003821E2"/>
    <w:rsid w:val="00382932"/>
    <w:rsid w:val="00383452"/>
    <w:rsid w:val="00383467"/>
    <w:rsid w:val="00383C5B"/>
    <w:rsid w:val="00384177"/>
    <w:rsid w:val="00384206"/>
    <w:rsid w:val="00384284"/>
    <w:rsid w:val="0038446E"/>
    <w:rsid w:val="00384794"/>
    <w:rsid w:val="00384B60"/>
    <w:rsid w:val="00384F5C"/>
    <w:rsid w:val="00385662"/>
    <w:rsid w:val="00385770"/>
    <w:rsid w:val="00385932"/>
    <w:rsid w:val="003859C1"/>
    <w:rsid w:val="00385A63"/>
    <w:rsid w:val="00385BF0"/>
    <w:rsid w:val="003861C1"/>
    <w:rsid w:val="00386493"/>
    <w:rsid w:val="00386578"/>
    <w:rsid w:val="00386747"/>
    <w:rsid w:val="00387120"/>
    <w:rsid w:val="0038717A"/>
    <w:rsid w:val="00387347"/>
    <w:rsid w:val="00387990"/>
    <w:rsid w:val="00387B35"/>
    <w:rsid w:val="003904C6"/>
    <w:rsid w:val="00390E7C"/>
    <w:rsid w:val="003910B4"/>
    <w:rsid w:val="003911C6"/>
    <w:rsid w:val="003913DB"/>
    <w:rsid w:val="00391625"/>
    <w:rsid w:val="00391638"/>
    <w:rsid w:val="003918D0"/>
    <w:rsid w:val="00391F20"/>
    <w:rsid w:val="00392567"/>
    <w:rsid w:val="003927B8"/>
    <w:rsid w:val="00392D70"/>
    <w:rsid w:val="003934FE"/>
    <w:rsid w:val="00393702"/>
    <w:rsid w:val="003939FF"/>
    <w:rsid w:val="00393FE3"/>
    <w:rsid w:val="00394155"/>
    <w:rsid w:val="0039424D"/>
    <w:rsid w:val="00394637"/>
    <w:rsid w:val="003946B1"/>
    <w:rsid w:val="0039489A"/>
    <w:rsid w:val="00394D8D"/>
    <w:rsid w:val="0039520F"/>
    <w:rsid w:val="00395487"/>
    <w:rsid w:val="003955F7"/>
    <w:rsid w:val="0039565E"/>
    <w:rsid w:val="00395948"/>
    <w:rsid w:val="00395AA3"/>
    <w:rsid w:val="00395F42"/>
    <w:rsid w:val="00396460"/>
    <w:rsid w:val="00396764"/>
    <w:rsid w:val="003967CC"/>
    <w:rsid w:val="0039694C"/>
    <w:rsid w:val="00396C06"/>
    <w:rsid w:val="0039706F"/>
    <w:rsid w:val="00397410"/>
    <w:rsid w:val="00397568"/>
    <w:rsid w:val="0039774E"/>
    <w:rsid w:val="003977C5"/>
    <w:rsid w:val="00397819"/>
    <w:rsid w:val="00397827"/>
    <w:rsid w:val="003978A8"/>
    <w:rsid w:val="00397A13"/>
    <w:rsid w:val="003A0DAE"/>
    <w:rsid w:val="003A12D9"/>
    <w:rsid w:val="003A1520"/>
    <w:rsid w:val="003A21A8"/>
    <w:rsid w:val="003A2207"/>
    <w:rsid w:val="003A2223"/>
    <w:rsid w:val="003A2569"/>
    <w:rsid w:val="003A27E3"/>
    <w:rsid w:val="003A2A0F"/>
    <w:rsid w:val="003A2C49"/>
    <w:rsid w:val="003A2DD7"/>
    <w:rsid w:val="003A314D"/>
    <w:rsid w:val="003A32A5"/>
    <w:rsid w:val="003A3994"/>
    <w:rsid w:val="003A4256"/>
    <w:rsid w:val="003A45A1"/>
    <w:rsid w:val="003A45E7"/>
    <w:rsid w:val="003A48E6"/>
    <w:rsid w:val="003A4967"/>
    <w:rsid w:val="003A4C90"/>
    <w:rsid w:val="003A4EBD"/>
    <w:rsid w:val="003A5124"/>
    <w:rsid w:val="003A5669"/>
    <w:rsid w:val="003A5B0A"/>
    <w:rsid w:val="003A5C85"/>
    <w:rsid w:val="003A5EA3"/>
    <w:rsid w:val="003A6793"/>
    <w:rsid w:val="003A6BAC"/>
    <w:rsid w:val="003A6BE0"/>
    <w:rsid w:val="003A722F"/>
    <w:rsid w:val="003A7873"/>
    <w:rsid w:val="003A7BA5"/>
    <w:rsid w:val="003A7D5E"/>
    <w:rsid w:val="003A7EF3"/>
    <w:rsid w:val="003B0188"/>
    <w:rsid w:val="003B055B"/>
    <w:rsid w:val="003B0669"/>
    <w:rsid w:val="003B06E2"/>
    <w:rsid w:val="003B09CE"/>
    <w:rsid w:val="003B0BA7"/>
    <w:rsid w:val="003B0DC8"/>
    <w:rsid w:val="003B159C"/>
    <w:rsid w:val="003B172F"/>
    <w:rsid w:val="003B17A2"/>
    <w:rsid w:val="003B17A4"/>
    <w:rsid w:val="003B1DDF"/>
    <w:rsid w:val="003B1EDB"/>
    <w:rsid w:val="003B2409"/>
    <w:rsid w:val="003B29D5"/>
    <w:rsid w:val="003B2AE7"/>
    <w:rsid w:val="003B2B22"/>
    <w:rsid w:val="003B2D5A"/>
    <w:rsid w:val="003B35D9"/>
    <w:rsid w:val="003B369F"/>
    <w:rsid w:val="003B36A3"/>
    <w:rsid w:val="003B3B30"/>
    <w:rsid w:val="003B3E71"/>
    <w:rsid w:val="003B421A"/>
    <w:rsid w:val="003B4971"/>
    <w:rsid w:val="003B4D69"/>
    <w:rsid w:val="003B4EB4"/>
    <w:rsid w:val="003B4F38"/>
    <w:rsid w:val="003B53CC"/>
    <w:rsid w:val="003B5760"/>
    <w:rsid w:val="003B6931"/>
    <w:rsid w:val="003B6DFA"/>
    <w:rsid w:val="003B6F9D"/>
    <w:rsid w:val="003B72C3"/>
    <w:rsid w:val="003B732A"/>
    <w:rsid w:val="003B78B3"/>
    <w:rsid w:val="003B795B"/>
    <w:rsid w:val="003B7AB2"/>
    <w:rsid w:val="003B7AC3"/>
    <w:rsid w:val="003B7EFD"/>
    <w:rsid w:val="003B7F24"/>
    <w:rsid w:val="003B7FE5"/>
    <w:rsid w:val="003C090E"/>
    <w:rsid w:val="003C0D50"/>
    <w:rsid w:val="003C11C8"/>
    <w:rsid w:val="003C12B9"/>
    <w:rsid w:val="003C1955"/>
    <w:rsid w:val="003C1B77"/>
    <w:rsid w:val="003C1BB4"/>
    <w:rsid w:val="003C1C75"/>
    <w:rsid w:val="003C1CA4"/>
    <w:rsid w:val="003C1DE1"/>
    <w:rsid w:val="003C20EE"/>
    <w:rsid w:val="003C22BF"/>
    <w:rsid w:val="003C24CA"/>
    <w:rsid w:val="003C2702"/>
    <w:rsid w:val="003C2907"/>
    <w:rsid w:val="003C2FCE"/>
    <w:rsid w:val="003C3076"/>
    <w:rsid w:val="003C359F"/>
    <w:rsid w:val="003C372E"/>
    <w:rsid w:val="003C3E39"/>
    <w:rsid w:val="003C3FC4"/>
    <w:rsid w:val="003C48CC"/>
    <w:rsid w:val="003C4960"/>
    <w:rsid w:val="003C4FFF"/>
    <w:rsid w:val="003C570C"/>
    <w:rsid w:val="003C5E41"/>
    <w:rsid w:val="003C62E9"/>
    <w:rsid w:val="003C62ED"/>
    <w:rsid w:val="003C6383"/>
    <w:rsid w:val="003C639E"/>
    <w:rsid w:val="003C6A28"/>
    <w:rsid w:val="003C6B81"/>
    <w:rsid w:val="003C6C78"/>
    <w:rsid w:val="003C6CB1"/>
    <w:rsid w:val="003C6D1B"/>
    <w:rsid w:val="003C6E0C"/>
    <w:rsid w:val="003C7174"/>
    <w:rsid w:val="003C733E"/>
    <w:rsid w:val="003C7703"/>
    <w:rsid w:val="003C7806"/>
    <w:rsid w:val="003C7CB7"/>
    <w:rsid w:val="003C7D1C"/>
    <w:rsid w:val="003D0434"/>
    <w:rsid w:val="003D0B7C"/>
    <w:rsid w:val="003D109F"/>
    <w:rsid w:val="003D1945"/>
    <w:rsid w:val="003D19DF"/>
    <w:rsid w:val="003D1A85"/>
    <w:rsid w:val="003D1E28"/>
    <w:rsid w:val="003D1FDC"/>
    <w:rsid w:val="003D2478"/>
    <w:rsid w:val="003D2939"/>
    <w:rsid w:val="003D2FDA"/>
    <w:rsid w:val="003D30FE"/>
    <w:rsid w:val="003D3577"/>
    <w:rsid w:val="003D35E9"/>
    <w:rsid w:val="003D3907"/>
    <w:rsid w:val="003D3D07"/>
    <w:rsid w:val="003D4136"/>
    <w:rsid w:val="003D41C3"/>
    <w:rsid w:val="003D4835"/>
    <w:rsid w:val="003D4911"/>
    <w:rsid w:val="003D4C0D"/>
    <w:rsid w:val="003D4DDA"/>
    <w:rsid w:val="003D5155"/>
    <w:rsid w:val="003D5634"/>
    <w:rsid w:val="003D5831"/>
    <w:rsid w:val="003D59EC"/>
    <w:rsid w:val="003D5B1F"/>
    <w:rsid w:val="003D6122"/>
    <w:rsid w:val="003D6509"/>
    <w:rsid w:val="003D65C0"/>
    <w:rsid w:val="003D65F5"/>
    <w:rsid w:val="003D6649"/>
    <w:rsid w:val="003D667D"/>
    <w:rsid w:val="003D7146"/>
    <w:rsid w:val="003D7185"/>
    <w:rsid w:val="003D7917"/>
    <w:rsid w:val="003D7999"/>
    <w:rsid w:val="003D7FB1"/>
    <w:rsid w:val="003E00B3"/>
    <w:rsid w:val="003E104F"/>
    <w:rsid w:val="003E128F"/>
    <w:rsid w:val="003E14A6"/>
    <w:rsid w:val="003E15FA"/>
    <w:rsid w:val="003E15FB"/>
    <w:rsid w:val="003E163E"/>
    <w:rsid w:val="003E169D"/>
    <w:rsid w:val="003E16CC"/>
    <w:rsid w:val="003E179A"/>
    <w:rsid w:val="003E1D16"/>
    <w:rsid w:val="003E1D23"/>
    <w:rsid w:val="003E1EDE"/>
    <w:rsid w:val="003E23EF"/>
    <w:rsid w:val="003E2422"/>
    <w:rsid w:val="003E24A5"/>
    <w:rsid w:val="003E2AA0"/>
    <w:rsid w:val="003E2DEA"/>
    <w:rsid w:val="003E32AE"/>
    <w:rsid w:val="003E331B"/>
    <w:rsid w:val="003E36DC"/>
    <w:rsid w:val="003E3A77"/>
    <w:rsid w:val="003E3DD1"/>
    <w:rsid w:val="003E42D2"/>
    <w:rsid w:val="003E4493"/>
    <w:rsid w:val="003E45B0"/>
    <w:rsid w:val="003E46C7"/>
    <w:rsid w:val="003E4789"/>
    <w:rsid w:val="003E4C97"/>
    <w:rsid w:val="003E517D"/>
    <w:rsid w:val="003E532B"/>
    <w:rsid w:val="003E55E4"/>
    <w:rsid w:val="003E566A"/>
    <w:rsid w:val="003E5B3A"/>
    <w:rsid w:val="003E5D13"/>
    <w:rsid w:val="003E607B"/>
    <w:rsid w:val="003E6497"/>
    <w:rsid w:val="003E64AD"/>
    <w:rsid w:val="003E69A5"/>
    <w:rsid w:val="003E6AE4"/>
    <w:rsid w:val="003E6F0C"/>
    <w:rsid w:val="003E7090"/>
    <w:rsid w:val="003E74E3"/>
    <w:rsid w:val="003E7676"/>
    <w:rsid w:val="003E7BBC"/>
    <w:rsid w:val="003E7C88"/>
    <w:rsid w:val="003E7D14"/>
    <w:rsid w:val="003F05C7"/>
    <w:rsid w:val="003F0781"/>
    <w:rsid w:val="003F0FE0"/>
    <w:rsid w:val="003F1088"/>
    <w:rsid w:val="003F1402"/>
    <w:rsid w:val="003F1D3F"/>
    <w:rsid w:val="003F24A2"/>
    <w:rsid w:val="003F25D5"/>
    <w:rsid w:val="003F27C7"/>
    <w:rsid w:val="003F2CD4"/>
    <w:rsid w:val="003F370E"/>
    <w:rsid w:val="003F3919"/>
    <w:rsid w:val="003F3B86"/>
    <w:rsid w:val="003F4036"/>
    <w:rsid w:val="003F409C"/>
    <w:rsid w:val="003F43FE"/>
    <w:rsid w:val="003F45B9"/>
    <w:rsid w:val="003F4A38"/>
    <w:rsid w:val="003F4A65"/>
    <w:rsid w:val="003F4ADE"/>
    <w:rsid w:val="003F4F97"/>
    <w:rsid w:val="003F56D3"/>
    <w:rsid w:val="003F5771"/>
    <w:rsid w:val="003F5B82"/>
    <w:rsid w:val="003F5CA0"/>
    <w:rsid w:val="003F5DCE"/>
    <w:rsid w:val="003F5E4D"/>
    <w:rsid w:val="003F6392"/>
    <w:rsid w:val="003F6569"/>
    <w:rsid w:val="003F6BBE"/>
    <w:rsid w:val="003F71CB"/>
    <w:rsid w:val="003F7232"/>
    <w:rsid w:val="003F77C3"/>
    <w:rsid w:val="003F7811"/>
    <w:rsid w:val="004000E8"/>
    <w:rsid w:val="004008B0"/>
    <w:rsid w:val="00401175"/>
    <w:rsid w:val="00401BFC"/>
    <w:rsid w:val="00402353"/>
    <w:rsid w:val="00402438"/>
    <w:rsid w:val="0040255D"/>
    <w:rsid w:val="004028A6"/>
    <w:rsid w:val="00402E2B"/>
    <w:rsid w:val="0040361C"/>
    <w:rsid w:val="00403745"/>
    <w:rsid w:val="00403C08"/>
    <w:rsid w:val="004040C0"/>
    <w:rsid w:val="00404D7B"/>
    <w:rsid w:val="0040512B"/>
    <w:rsid w:val="004052B3"/>
    <w:rsid w:val="00405B2E"/>
    <w:rsid w:val="00405CA5"/>
    <w:rsid w:val="00406147"/>
    <w:rsid w:val="00406620"/>
    <w:rsid w:val="0040664A"/>
    <w:rsid w:val="00406A49"/>
    <w:rsid w:val="00406BA2"/>
    <w:rsid w:val="00406C60"/>
    <w:rsid w:val="00406D09"/>
    <w:rsid w:val="00407AD8"/>
    <w:rsid w:val="00407B68"/>
    <w:rsid w:val="00407BDA"/>
    <w:rsid w:val="00407C29"/>
    <w:rsid w:val="00407CD3"/>
    <w:rsid w:val="00410032"/>
    <w:rsid w:val="00410134"/>
    <w:rsid w:val="004102D7"/>
    <w:rsid w:val="0041078A"/>
    <w:rsid w:val="00410B4D"/>
    <w:rsid w:val="00410B72"/>
    <w:rsid w:val="00410C9B"/>
    <w:rsid w:val="00410F03"/>
    <w:rsid w:val="00410F18"/>
    <w:rsid w:val="00411691"/>
    <w:rsid w:val="00411B1A"/>
    <w:rsid w:val="0041258E"/>
    <w:rsid w:val="0041263E"/>
    <w:rsid w:val="00412775"/>
    <w:rsid w:val="00412A43"/>
    <w:rsid w:val="00412F1A"/>
    <w:rsid w:val="004130A4"/>
    <w:rsid w:val="004134A5"/>
    <w:rsid w:val="0041384A"/>
    <w:rsid w:val="00413AAC"/>
    <w:rsid w:val="00413C68"/>
    <w:rsid w:val="00414A60"/>
    <w:rsid w:val="00414AB1"/>
    <w:rsid w:val="00414BB1"/>
    <w:rsid w:val="00414C64"/>
    <w:rsid w:val="00415426"/>
    <w:rsid w:val="00415E8A"/>
    <w:rsid w:val="00415EB0"/>
    <w:rsid w:val="00415EF2"/>
    <w:rsid w:val="00416D70"/>
    <w:rsid w:val="00416DDF"/>
    <w:rsid w:val="00416EC3"/>
    <w:rsid w:val="00416FDA"/>
    <w:rsid w:val="00420230"/>
    <w:rsid w:val="004205EC"/>
    <w:rsid w:val="00420A5B"/>
    <w:rsid w:val="00420A99"/>
    <w:rsid w:val="00420FCE"/>
    <w:rsid w:val="00421105"/>
    <w:rsid w:val="0042122C"/>
    <w:rsid w:val="00421616"/>
    <w:rsid w:val="0042167F"/>
    <w:rsid w:val="00421F66"/>
    <w:rsid w:val="0042226A"/>
    <w:rsid w:val="004227EF"/>
    <w:rsid w:val="00422C46"/>
    <w:rsid w:val="00422D12"/>
    <w:rsid w:val="004234DB"/>
    <w:rsid w:val="004234E7"/>
    <w:rsid w:val="00423A90"/>
    <w:rsid w:val="00423B63"/>
    <w:rsid w:val="0042401D"/>
    <w:rsid w:val="00424233"/>
    <w:rsid w:val="004242F4"/>
    <w:rsid w:val="00424A05"/>
    <w:rsid w:val="004251E3"/>
    <w:rsid w:val="00425A2C"/>
    <w:rsid w:val="00425A2E"/>
    <w:rsid w:val="00425B29"/>
    <w:rsid w:val="00425B5D"/>
    <w:rsid w:val="00425B68"/>
    <w:rsid w:val="00425C6C"/>
    <w:rsid w:val="0042614B"/>
    <w:rsid w:val="00426910"/>
    <w:rsid w:val="00426A23"/>
    <w:rsid w:val="00426A26"/>
    <w:rsid w:val="00426ADD"/>
    <w:rsid w:val="00427248"/>
    <w:rsid w:val="0042762D"/>
    <w:rsid w:val="00427772"/>
    <w:rsid w:val="00427D53"/>
    <w:rsid w:val="004303EE"/>
    <w:rsid w:val="00431575"/>
    <w:rsid w:val="0043193A"/>
    <w:rsid w:val="004319AA"/>
    <w:rsid w:val="00431A9F"/>
    <w:rsid w:val="00431D2F"/>
    <w:rsid w:val="00431DD9"/>
    <w:rsid w:val="004328D6"/>
    <w:rsid w:val="0043299F"/>
    <w:rsid w:val="00432B88"/>
    <w:rsid w:val="00432D61"/>
    <w:rsid w:val="00432F6D"/>
    <w:rsid w:val="00432F94"/>
    <w:rsid w:val="00433151"/>
    <w:rsid w:val="00433752"/>
    <w:rsid w:val="00433B5E"/>
    <w:rsid w:val="00433CB2"/>
    <w:rsid w:val="004344DD"/>
    <w:rsid w:val="004345C8"/>
    <w:rsid w:val="0043473D"/>
    <w:rsid w:val="00434A55"/>
    <w:rsid w:val="00434E58"/>
    <w:rsid w:val="00434ED0"/>
    <w:rsid w:val="00435A16"/>
    <w:rsid w:val="00435B25"/>
    <w:rsid w:val="0043643F"/>
    <w:rsid w:val="004371FB"/>
    <w:rsid w:val="00437447"/>
    <w:rsid w:val="0043787B"/>
    <w:rsid w:val="004378B2"/>
    <w:rsid w:val="004378C5"/>
    <w:rsid w:val="00437A4D"/>
    <w:rsid w:val="004403BB"/>
    <w:rsid w:val="004407C2"/>
    <w:rsid w:val="00440A02"/>
    <w:rsid w:val="00440B42"/>
    <w:rsid w:val="00440C67"/>
    <w:rsid w:val="004410B9"/>
    <w:rsid w:val="00441829"/>
    <w:rsid w:val="0044198C"/>
    <w:rsid w:val="00441A92"/>
    <w:rsid w:val="00442587"/>
    <w:rsid w:val="004426E2"/>
    <w:rsid w:val="004427DC"/>
    <w:rsid w:val="00442A5F"/>
    <w:rsid w:val="00442B6E"/>
    <w:rsid w:val="00442FDB"/>
    <w:rsid w:val="0044332E"/>
    <w:rsid w:val="0044333C"/>
    <w:rsid w:val="00443C63"/>
    <w:rsid w:val="00443D4C"/>
    <w:rsid w:val="00444B1D"/>
    <w:rsid w:val="00444D46"/>
    <w:rsid w:val="00444F56"/>
    <w:rsid w:val="004452C3"/>
    <w:rsid w:val="004453AB"/>
    <w:rsid w:val="0044569E"/>
    <w:rsid w:val="004457D8"/>
    <w:rsid w:val="00445828"/>
    <w:rsid w:val="004459C8"/>
    <w:rsid w:val="00445DD1"/>
    <w:rsid w:val="004460E8"/>
    <w:rsid w:val="00446488"/>
    <w:rsid w:val="004465CC"/>
    <w:rsid w:val="004466AF"/>
    <w:rsid w:val="00446A99"/>
    <w:rsid w:val="00446B4E"/>
    <w:rsid w:val="00446D19"/>
    <w:rsid w:val="0044705A"/>
    <w:rsid w:val="004475BC"/>
    <w:rsid w:val="00447BB0"/>
    <w:rsid w:val="00447BC3"/>
    <w:rsid w:val="00450008"/>
    <w:rsid w:val="00450214"/>
    <w:rsid w:val="004505CE"/>
    <w:rsid w:val="00450677"/>
    <w:rsid w:val="00450DF3"/>
    <w:rsid w:val="00450E94"/>
    <w:rsid w:val="00450E98"/>
    <w:rsid w:val="00451253"/>
    <w:rsid w:val="004515D3"/>
    <w:rsid w:val="00451707"/>
    <w:rsid w:val="004517AA"/>
    <w:rsid w:val="004527D5"/>
    <w:rsid w:val="00452864"/>
    <w:rsid w:val="00452BDF"/>
    <w:rsid w:val="00452CAC"/>
    <w:rsid w:val="0045334A"/>
    <w:rsid w:val="004534A3"/>
    <w:rsid w:val="004538A9"/>
    <w:rsid w:val="00453980"/>
    <w:rsid w:val="004545AE"/>
    <w:rsid w:val="00454EAE"/>
    <w:rsid w:val="004550A2"/>
    <w:rsid w:val="004555E3"/>
    <w:rsid w:val="0045566F"/>
    <w:rsid w:val="004559DC"/>
    <w:rsid w:val="00455C6B"/>
    <w:rsid w:val="00455D0D"/>
    <w:rsid w:val="00455E5B"/>
    <w:rsid w:val="0045606C"/>
    <w:rsid w:val="0045630F"/>
    <w:rsid w:val="00456316"/>
    <w:rsid w:val="00456425"/>
    <w:rsid w:val="004567E1"/>
    <w:rsid w:val="00456D12"/>
    <w:rsid w:val="00457092"/>
    <w:rsid w:val="00457565"/>
    <w:rsid w:val="004576E0"/>
    <w:rsid w:val="00457B71"/>
    <w:rsid w:val="00457ED1"/>
    <w:rsid w:val="00460B0B"/>
    <w:rsid w:val="00460D15"/>
    <w:rsid w:val="00461301"/>
    <w:rsid w:val="004616E7"/>
    <w:rsid w:val="00461892"/>
    <w:rsid w:val="00461D4C"/>
    <w:rsid w:val="00461E04"/>
    <w:rsid w:val="00462C36"/>
    <w:rsid w:val="004633B5"/>
    <w:rsid w:val="004635DE"/>
    <w:rsid w:val="004641D5"/>
    <w:rsid w:val="0046493F"/>
    <w:rsid w:val="004651B5"/>
    <w:rsid w:val="0046594D"/>
    <w:rsid w:val="004661B2"/>
    <w:rsid w:val="004661FA"/>
    <w:rsid w:val="00466427"/>
    <w:rsid w:val="004669E2"/>
    <w:rsid w:val="00466D07"/>
    <w:rsid w:val="00466F5E"/>
    <w:rsid w:val="00466FFC"/>
    <w:rsid w:val="00467143"/>
    <w:rsid w:val="00467D6A"/>
    <w:rsid w:val="00470334"/>
    <w:rsid w:val="00470866"/>
    <w:rsid w:val="00470B4B"/>
    <w:rsid w:val="00470C2E"/>
    <w:rsid w:val="00470C31"/>
    <w:rsid w:val="0047127F"/>
    <w:rsid w:val="00471AB5"/>
    <w:rsid w:val="0047209E"/>
    <w:rsid w:val="0047271B"/>
    <w:rsid w:val="00472CF7"/>
    <w:rsid w:val="00472EDA"/>
    <w:rsid w:val="00472FB6"/>
    <w:rsid w:val="00473264"/>
    <w:rsid w:val="004734D0"/>
    <w:rsid w:val="00473BE8"/>
    <w:rsid w:val="00473DCE"/>
    <w:rsid w:val="00473EB2"/>
    <w:rsid w:val="0047400F"/>
    <w:rsid w:val="004744F6"/>
    <w:rsid w:val="004749E6"/>
    <w:rsid w:val="00474D34"/>
    <w:rsid w:val="00474ED0"/>
    <w:rsid w:val="004751F6"/>
    <w:rsid w:val="004754DA"/>
    <w:rsid w:val="0047556B"/>
    <w:rsid w:val="004759C4"/>
    <w:rsid w:val="00476675"/>
    <w:rsid w:val="00476AA1"/>
    <w:rsid w:val="00477493"/>
    <w:rsid w:val="00477768"/>
    <w:rsid w:val="0047789C"/>
    <w:rsid w:val="00480071"/>
    <w:rsid w:val="004804AB"/>
    <w:rsid w:val="004805D0"/>
    <w:rsid w:val="0048061C"/>
    <w:rsid w:val="004809E0"/>
    <w:rsid w:val="00480E5D"/>
    <w:rsid w:val="00481203"/>
    <w:rsid w:val="004812D7"/>
    <w:rsid w:val="004815FD"/>
    <w:rsid w:val="004816EF"/>
    <w:rsid w:val="00481705"/>
    <w:rsid w:val="00481DE7"/>
    <w:rsid w:val="00481FB4"/>
    <w:rsid w:val="00482365"/>
    <w:rsid w:val="0048266F"/>
    <w:rsid w:val="00482695"/>
    <w:rsid w:val="00482780"/>
    <w:rsid w:val="00482AF7"/>
    <w:rsid w:val="00482EA2"/>
    <w:rsid w:val="0048363F"/>
    <w:rsid w:val="00483EFF"/>
    <w:rsid w:val="00484263"/>
    <w:rsid w:val="004842C3"/>
    <w:rsid w:val="004843FA"/>
    <w:rsid w:val="00484787"/>
    <w:rsid w:val="00484AC4"/>
    <w:rsid w:val="00484CBD"/>
    <w:rsid w:val="0048579F"/>
    <w:rsid w:val="00485B50"/>
    <w:rsid w:val="00485BE2"/>
    <w:rsid w:val="0048634B"/>
    <w:rsid w:val="00486739"/>
    <w:rsid w:val="00486944"/>
    <w:rsid w:val="00486AC0"/>
    <w:rsid w:val="00486C0C"/>
    <w:rsid w:val="00487152"/>
    <w:rsid w:val="00487362"/>
    <w:rsid w:val="004876BE"/>
    <w:rsid w:val="00490025"/>
    <w:rsid w:val="00490943"/>
    <w:rsid w:val="00490985"/>
    <w:rsid w:val="00490B24"/>
    <w:rsid w:val="00490BA0"/>
    <w:rsid w:val="00490C6F"/>
    <w:rsid w:val="004914F3"/>
    <w:rsid w:val="00491816"/>
    <w:rsid w:val="00491997"/>
    <w:rsid w:val="00491A9E"/>
    <w:rsid w:val="00491B36"/>
    <w:rsid w:val="00491F49"/>
    <w:rsid w:val="00492BC5"/>
    <w:rsid w:val="00492E72"/>
    <w:rsid w:val="00492EA0"/>
    <w:rsid w:val="00493003"/>
    <w:rsid w:val="00493240"/>
    <w:rsid w:val="004939C9"/>
    <w:rsid w:val="00493BE4"/>
    <w:rsid w:val="004940B9"/>
    <w:rsid w:val="00494642"/>
    <w:rsid w:val="004946CB"/>
    <w:rsid w:val="00495043"/>
    <w:rsid w:val="0049586A"/>
    <w:rsid w:val="00495EC2"/>
    <w:rsid w:val="004960AD"/>
    <w:rsid w:val="00496164"/>
    <w:rsid w:val="00496498"/>
    <w:rsid w:val="004964F1"/>
    <w:rsid w:val="00496E03"/>
    <w:rsid w:val="00496FBF"/>
    <w:rsid w:val="00496FED"/>
    <w:rsid w:val="0049704C"/>
    <w:rsid w:val="004971BF"/>
    <w:rsid w:val="00497314"/>
    <w:rsid w:val="004974EB"/>
    <w:rsid w:val="00497B9F"/>
    <w:rsid w:val="00497C80"/>
    <w:rsid w:val="004A00F4"/>
    <w:rsid w:val="004A0373"/>
    <w:rsid w:val="004A059A"/>
    <w:rsid w:val="004A1372"/>
    <w:rsid w:val="004A1384"/>
    <w:rsid w:val="004A1610"/>
    <w:rsid w:val="004A16BC"/>
    <w:rsid w:val="004A27DF"/>
    <w:rsid w:val="004A2B94"/>
    <w:rsid w:val="004A2D47"/>
    <w:rsid w:val="004A2EBF"/>
    <w:rsid w:val="004A30EF"/>
    <w:rsid w:val="004A34EE"/>
    <w:rsid w:val="004A3A69"/>
    <w:rsid w:val="004A3BF8"/>
    <w:rsid w:val="004A4A51"/>
    <w:rsid w:val="004A5256"/>
    <w:rsid w:val="004A5392"/>
    <w:rsid w:val="004A55AF"/>
    <w:rsid w:val="004A574C"/>
    <w:rsid w:val="004A5A87"/>
    <w:rsid w:val="004A614C"/>
    <w:rsid w:val="004A7D0F"/>
    <w:rsid w:val="004A7F46"/>
    <w:rsid w:val="004B0235"/>
    <w:rsid w:val="004B0802"/>
    <w:rsid w:val="004B0840"/>
    <w:rsid w:val="004B0865"/>
    <w:rsid w:val="004B0924"/>
    <w:rsid w:val="004B09DB"/>
    <w:rsid w:val="004B0BE0"/>
    <w:rsid w:val="004B0FEF"/>
    <w:rsid w:val="004B1049"/>
    <w:rsid w:val="004B1637"/>
    <w:rsid w:val="004B1CFE"/>
    <w:rsid w:val="004B1DB8"/>
    <w:rsid w:val="004B1FB7"/>
    <w:rsid w:val="004B22E6"/>
    <w:rsid w:val="004B2532"/>
    <w:rsid w:val="004B2F6C"/>
    <w:rsid w:val="004B3148"/>
    <w:rsid w:val="004B31B9"/>
    <w:rsid w:val="004B34E2"/>
    <w:rsid w:val="004B3532"/>
    <w:rsid w:val="004B378C"/>
    <w:rsid w:val="004B3B1F"/>
    <w:rsid w:val="004B41B2"/>
    <w:rsid w:val="004B4245"/>
    <w:rsid w:val="004B43A8"/>
    <w:rsid w:val="004B4459"/>
    <w:rsid w:val="004B44CE"/>
    <w:rsid w:val="004B4593"/>
    <w:rsid w:val="004B4930"/>
    <w:rsid w:val="004B5344"/>
    <w:rsid w:val="004B54EA"/>
    <w:rsid w:val="004B5D51"/>
    <w:rsid w:val="004B5D9C"/>
    <w:rsid w:val="004B5FBC"/>
    <w:rsid w:val="004B6270"/>
    <w:rsid w:val="004B6678"/>
    <w:rsid w:val="004B6821"/>
    <w:rsid w:val="004B68B8"/>
    <w:rsid w:val="004B6B40"/>
    <w:rsid w:val="004B6F82"/>
    <w:rsid w:val="004B74DE"/>
    <w:rsid w:val="004B74E1"/>
    <w:rsid w:val="004B7C0C"/>
    <w:rsid w:val="004C0C9D"/>
    <w:rsid w:val="004C0FBC"/>
    <w:rsid w:val="004C1260"/>
    <w:rsid w:val="004C15AD"/>
    <w:rsid w:val="004C1E01"/>
    <w:rsid w:val="004C23B1"/>
    <w:rsid w:val="004C23BA"/>
    <w:rsid w:val="004C2B95"/>
    <w:rsid w:val="004C3216"/>
    <w:rsid w:val="004C33EE"/>
    <w:rsid w:val="004C34E8"/>
    <w:rsid w:val="004C362D"/>
    <w:rsid w:val="004C385A"/>
    <w:rsid w:val="004C3898"/>
    <w:rsid w:val="004C3B35"/>
    <w:rsid w:val="004C3C55"/>
    <w:rsid w:val="004C450A"/>
    <w:rsid w:val="004C4662"/>
    <w:rsid w:val="004C4C6B"/>
    <w:rsid w:val="004C4F39"/>
    <w:rsid w:val="004C5EE9"/>
    <w:rsid w:val="004C5EF7"/>
    <w:rsid w:val="004C6028"/>
    <w:rsid w:val="004C6069"/>
    <w:rsid w:val="004C609F"/>
    <w:rsid w:val="004C63B6"/>
    <w:rsid w:val="004C6A7A"/>
    <w:rsid w:val="004C6D2F"/>
    <w:rsid w:val="004C6D4F"/>
    <w:rsid w:val="004C6E36"/>
    <w:rsid w:val="004C6ED8"/>
    <w:rsid w:val="004C72BF"/>
    <w:rsid w:val="004C77F7"/>
    <w:rsid w:val="004C7A2F"/>
    <w:rsid w:val="004C7AA2"/>
    <w:rsid w:val="004C7F5A"/>
    <w:rsid w:val="004D05A1"/>
    <w:rsid w:val="004D06B3"/>
    <w:rsid w:val="004D06BB"/>
    <w:rsid w:val="004D1491"/>
    <w:rsid w:val="004D150F"/>
    <w:rsid w:val="004D199E"/>
    <w:rsid w:val="004D1C14"/>
    <w:rsid w:val="004D1CC0"/>
    <w:rsid w:val="004D1D60"/>
    <w:rsid w:val="004D1D8D"/>
    <w:rsid w:val="004D1F7C"/>
    <w:rsid w:val="004D2254"/>
    <w:rsid w:val="004D22B0"/>
    <w:rsid w:val="004D2604"/>
    <w:rsid w:val="004D2F23"/>
    <w:rsid w:val="004D305C"/>
    <w:rsid w:val="004D36B1"/>
    <w:rsid w:val="004D3C15"/>
    <w:rsid w:val="004D3D23"/>
    <w:rsid w:val="004D4BE2"/>
    <w:rsid w:val="004D5318"/>
    <w:rsid w:val="004D594B"/>
    <w:rsid w:val="004D69A2"/>
    <w:rsid w:val="004D6C54"/>
    <w:rsid w:val="004D6E56"/>
    <w:rsid w:val="004D6E88"/>
    <w:rsid w:val="004D7EBD"/>
    <w:rsid w:val="004E0113"/>
    <w:rsid w:val="004E0449"/>
    <w:rsid w:val="004E0AFB"/>
    <w:rsid w:val="004E0BC3"/>
    <w:rsid w:val="004E11E7"/>
    <w:rsid w:val="004E1513"/>
    <w:rsid w:val="004E165C"/>
    <w:rsid w:val="004E18D2"/>
    <w:rsid w:val="004E1A5D"/>
    <w:rsid w:val="004E1B0F"/>
    <w:rsid w:val="004E1DBA"/>
    <w:rsid w:val="004E1E53"/>
    <w:rsid w:val="004E2043"/>
    <w:rsid w:val="004E23FC"/>
    <w:rsid w:val="004E2480"/>
    <w:rsid w:val="004E2680"/>
    <w:rsid w:val="004E269A"/>
    <w:rsid w:val="004E2860"/>
    <w:rsid w:val="004E28F9"/>
    <w:rsid w:val="004E2A81"/>
    <w:rsid w:val="004E2C0C"/>
    <w:rsid w:val="004E2CD4"/>
    <w:rsid w:val="004E2FBD"/>
    <w:rsid w:val="004E37A5"/>
    <w:rsid w:val="004E3954"/>
    <w:rsid w:val="004E3BAF"/>
    <w:rsid w:val="004E45AE"/>
    <w:rsid w:val="004E462E"/>
    <w:rsid w:val="004E50E6"/>
    <w:rsid w:val="004E5293"/>
    <w:rsid w:val="004E53C7"/>
    <w:rsid w:val="004E56DC"/>
    <w:rsid w:val="004E573E"/>
    <w:rsid w:val="004E58D0"/>
    <w:rsid w:val="004E5F91"/>
    <w:rsid w:val="004E61F2"/>
    <w:rsid w:val="004E64F7"/>
    <w:rsid w:val="004E661A"/>
    <w:rsid w:val="004E6C03"/>
    <w:rsid w:val="004E6C3B"/>
    <w:rsid w:val="004E746F"/>
    <w:rsid w:val="004E7552"/>
    <w:rsid w:val="004E76C8"/>
    <w:rsid w:val="004E76F4"/>
    <w:rsid w:val="004E7873"/>
    <w:rsid w:val="004E7C5D"/>
    <w:rsid w:val="004E7EB2"/>
    <w:rsid w:val="004F013D"/>
    <w:rsid w:val="004F0445"/>
    <w:rsid w:val="004F0A81"/>
    <w:rsid w:val="004F0B19"/>
    <w:rsid w:val="004F0B6C"/>
    <w:rsid w:val="004F0D4F"/>
    <w:rsid w:val="004F15F8"/>
    <w:rsid w:val="004F19EB"/>
    <w:rsid w:val="004F1F33"/>
    <w:rsid w:val="004F2078"/>
    <w:rsid w:val="004F20BF"/>
    <w:rsid w:val="004F267A"/>
    <w:rsid w:val="004F2713"/>
    <w:rsid w:val="004F277D"/>
    <w:rsid w:val="004F27C9"/>
    <w:rsid w:val="004F27D0"/>
    <w:rsid w:val="004F30B7"/>
    <w:rsid w:val="004F3566"/>
    <w:rsid w:val="004F362B"/>
    <w:rsid w:val="004F42EB"/>
    <w:rsid w:val="004F4A71"/>
    <w:rsid w:val="004F4A80"/>
    <w:rsid w:val="004F4A8C"/>
    <w:rsid w:val="004F4AD7"/>
    <w:rsid w:val="004F4D44"/>
    <w:rsid w:val="004F4DA3"/>
    <w:rsid w:val="004F4F0E"/>
    <w:rsid w:val="004F53E9"/>
    <w:rsid w:val="004F5E29"/>
    <w:rsid w:val="004F5ECA"/>
    <w:rsid w:val="004F61A5"/>
    <w:rsid w:val="004F631B"/>
    <w:rsid w:val="004F6322"/>
    <w:rsid w:val="004F659D"/>
    <w:rsid w:val="004F66A7"/>
    <w:rsid w:val="004F71F7"/>
    <w:rsid w:val="004F735E"/>
    <w:rsid w:val="004F7432"/>
    <w:rsid w:val="004F751B"/>
    <w:rsid w:val="004F7614"/>
    <w:rsid w:val="004F7877"/>
    <w:rsid w:val="004F7E73"/>
    <w:rsid w:val="005002CA"/>
    <w:rsid w:val="005008CB"/>
    <w:rsid w:val="00500B52"/>
    <w:rsid w:val="005011FB"/>
    <w:rsid w:val="0050268E"/>
    <w:rsid w:val="005026CA"/>
    <w:rsid w:val="0050300B"/>
    <w:rsid w:val="0050318E"/>
    <w:rsid w:val="00503723"/>
    <w:rsid w:val="005038CD"/>
    <w:rsid w:val="00503D7F"/>
    <w:rsid w:val="00504512"/>
    <w:rsid w:val="00504B0D"/>
    <w:rsid w:val="00504D78"/>
    <w:rsid w:val="005052FC"/>
    <w:rsid w:val="0050530D"/>
    <w:rsid w:val="005063DA"/>
    <w:rsid w:val="00506557"/>
    <w:rsid w:val="0050677A"/>
    <w:rsid w:val="00506849"/>
    <w:rsid w:val="0050689F"/>
    <w:rsid w:val="005068AD"/>
    <w:rsid w:val="00506AA8"/>
    <w:rsid w:val="00506CFD"/>
    <w:rsid w:val="00506D5C"/>
    <w:rsid w:val="00507194"/>
    <w:rsid w:val="005073F2"/>
    <w:rsid w:val="0050775F"/>
    <w:rsid w:val="005104E2"/>
    <w:rsid w:val="005108D8"/>
    <w:rsid w:val="00510A6C"/>
    <w:rsid w:val="00511392"/>
    <w:rsid w:val="005113C8"/>
    <w:rsid w:val="005114C5"/>
    <w:rsid w:val="005116F9"/>
    <w:rsid w:val="0051191B"/>
    <w:rsid w:val="00511AA5"/>
    <w:rsid w:val="00511AE3"/>
    <w:rsid w:val="00511B0B"/>
    <w:rsid w:val="0051201E"/>
    <w:rsid w:val="00512181"/>
    <w:rsid w:val="0051242F"/>
    <w:rsid w:val="0051249C"/>
    <w:rsid w:val="00512811"/>
    <w:rsid w:val="00512C9B"/>
    <w:rsid w:val="0051304A"/>
    <w:rsid w:val="00513752"/>
    <w:rsid w:val="0051378F"/>
    <w:rsid w:val="00514461"/>
    <w:rsid w:val="00514531"/>
    <w:rsid w:val="005146A4"/>
    <w:rsid w:val="005151CC"/>
    <w:rsid w:val="005153A7"/>
    <w:rsid w:val="005158BD"/>
    <w:rsid w:val="00516456"/>
    <w:rsid w:val="00516FEC"/>
    <w:rsid w:val="0051769E"/>
    <w:rsid w:val="0051773D"/>
    <w:rsid w:val="00517EBB"/>
    <w:rsid w:val="00517F6A"/>
    <w:rsid w:val="00517FD4"/>
    <w:rsid w:val="005202EC"/>
    <w:rsid w:val="005203C5"/>
    <w:rsid w:val="00520B0C"/>
    <w:rsid w:val="00520CC7"/>
    <w:rsid w:val="005210AC"/>
    <w:rsid w:val="005216D4"/>
    <w:rsid w:val="005219CF"/>
    <w:rsid w:val="00522170"/>
    <w:rsid w:val="0052274F"/>
    <w:rsid w:val="00522820"/>
    <w:rsid w:val="00522857"/>
    <w:rsid w:val="00522CAA"/>
    <w:rsid w:val="005234AA"/>
    <w:rsid w:val="00524004"/>
    <w:rsid w:val="00525105"/>
    <w:rsid w:val="005251B0"/>
    <w:rsid w:val="005255DF"/>
    <w:rsid w:val="00525884"/>
    <w:rsid w:val="005259D3"/>
    <w:rsid w:val="00525A40"/>
    <w:rsid w:val="00525D0C"/>
    <w:rsid w:val="00526070"/>
    <w:rsid w:val="005266DD"/>
    <w:rsid w:val="00527114"/>
    <w:rsid w:val="00527AA6"/>
    <w:rsid w:val="00527D68"/>
    <w:rsid w:val="00530333"/>
    <w:rsid w:val="00530D7E"/>
    <w:rsid w:val="005315F6"/>
    <w:rsid w:val="00531E20"/>
    <w:rsid w:val="005324E4"/>
    <w:rsid w:val="00532A25"/>
    <w:rsid w:val="00532F82"/>
    <w:rsid w:val="0053391F"/>
    <w:rsid w:val="00533C5F"/>
    <w:rsid w:val="00533EC3"/>
    <w:rsid w:val="00534AE0"/>
    <w:rsid w:val="00534B59"/>
    <w:rsid w:val="00534C47"/>
    <w:rsid w:val="00534D24"/>
    <w:rsid w:val="0053522D"/>
    <w:rsid w:val="00535499"/>
    <w:rsid w:val="00535666"/>
    <w:rsid w:val="005356EF"/>
    <w:rsid w:val="00535E92"/>
    <w:rsid w:val="00536759"/>
    <w:rsid w:val="00536B97"/>
    <w:rsid w:val="00536C0D"/>
    <w:rsid w:val="00536DF7"/>
    <w:rsid w:val="00537559"/>
    <w:rsid w:val="00537C62"/>
    <w:rsid w:val="00537DB8"/>
    <w:rsid w:val="005408C3"/>
    <w:rsid w:val="00540E51"/>
    <w:rsid w:val="00541033"/>
    <w:rsid w:val="00541143"/>
    <w:rsid w:val="0054194C"/>
    <w:rsid w:val="00541BF6"/>
    <w:rsid w:val="00542062"/>
    <w:rsid w:val="0054206F"/>
    <w:rsid w:val="00542740"/>
    <w:rsid w:val="00542911"/>
    <w:rsid w:val="00542BED"/>
    <w:rsid w:val="00542D12"/>
    <w:rsid w:val="00542FE2"/>
    <w:rsid w:val="005431BD"/>
    <w:rsid w:val="005432EA"/>
    <w:rsid w:val="0054370F"/>
    <w:rsid w:val="00543A40"/>
    <w:rsid w:val="00543B3A"/>
    <w:rsid w:val="00543E1E"/>
    <w:rsid w:val="00543FF2"/>
    <w:rsid w:val="005441E0"/>
    <w:rsid w:val="00544536"/>
    <w:rsid w:val="00544751"/>
    <w:rsid w:val="00544AC8"/>
    <w:rsid w:val="00544B96"/>
    <w:rsid w:val="00544DB1"/>
    <w:rsid w:val="00545011"/>
    <w:rsid w:val="00545796"/>
    <w:rsid w:val="005458D3"/>
    <w:rsid w:val="00545B3E"/>
    <w:rsid w:val="00545DCB"/>
    <w:rsid w:val="00545E4E"/>
    <w:rsid w:val="0054634A"/>
    <w:rsid w:val="00546499"/>
    <w:rsid w:val="005464F6"/>
    <w:rsid w:val="005465A6"/>
    <w:rsid w:val="00546970"/>
    <w:rsid w:val="00546D33"/>
    <w:rsid w:val="00546F3E"/>
    <w:rsid w:val="0054750A"/>
    <w:rsid w:val="00547601"/>
    <w:rsid w:val="00547C60"/>
    <w:rsid w:val="00547FF5"/>
    <w:rsid w:val="005502B7"/>
    <w:rsid w:val="00550B80"/>
    <w:rsid w:val="00550F1C"/>
    <w:rsid w:val="0055129B"/>
    <w:rsid w:val="00551810"/>
    <w:rsid w:val="00551CBC"/>
    <w:rsid w:val="0055224D"/>
    <w:rsid w:val="005525F1"/>
    <w:rsid w:val="0055299A"/>
    <w:rsid w:val="00553248"/>
    <w:rsid w:val="005533A6"/>
    <w:rsid w:val="0055360B"/>
    <w:rsid w:val="00553C8C"/>
    <w:rsid w:val="00554033"/>
    <w:rsid w:val="00554164"/>
    <w:rsid w:val="0055446D"/>
    <w:rsid w:val="00554606"/>
    <w:rsid w:val="005547A6"/>
    <w:rsid w:val="00554A00"/>
    <w:rsid w:val="00554BF3"/>
    <w:rsid w:val="00554BFE"/>
    <w:rsid w:val="00554CA2"/>
    <w:rsid w:val="00554D82"/>
    <w:rsid w:val="00554D8B"/>
    <w:rsid w:val="00554E19"/>
    <w:rsid w:val="00555048"/>
    <w:rsid w:val="00555083"/>
    <w:rsid w:val="00555418"/>
    <w:rsid w:val="00555EC5"/>
    <w:rsid w:val="00555F9F"/>
    <w:rsid w:val="005561EC"/>
    <w:rsid w:val="0055675E"/>
    <w:rsid w:val="0055688F"/>
    <w:rsid w:val="005571E8"/>
    <w:rsid w:val="005574AF"/>
    <w:rsid w:val="005576E2"/>
    <w:rsid w:val="005577C0"/>
    <w:rsid w:val="00557EFE"/>
    <w:rsid w:val="0056003A"/>
    <w:rsid w:val="0056021E"/>
    <w:rsid w:val="005602B5"/>
    <w:rsid w:val="00560C31"/>
    <w:rsid w:val="00561213"/>
    <w:rsid w:val="0056121F"/>
    <w:rsid w:val="00562572"/>
    <w:rsid w:val="005629B0"/>
    <w:rsid w:val="00562C93"/>
    <w:rsid w:val="00562E85"/>
    <w:rsid w:val="0056398C"/>
    <w:rsid w:val="00563ABE"/>
    <w:rsid w:val="00563BB8"/>
    <w:rsid w:val="00563D67"/>
    <w:rsid w:val="00564101"/>
    <w:rsid w:val="00564245"/>
    <w:rsid w:val="005644B2"/>
    <w:rsid w:val="005647E4"/>
    <w:rsid w:val="005649C7"/>
    <w:rsid w:val="00564BC9"/>
    <w:rsid w:val="00564D5C"/>
    <w:rsid w:val="00564FBF"/>
    <w:rsid w:val="00565067"/>
    <w:rsid w:val="00565CEC"/>
    <w:rsid w:val="00565DED"/>
    <w:rsid w:val="00566557"/>
    <w:rsid w:val="005666FA"/>
    <w:rsid w:val="00566EC0"/>
    <w:rsid w:val="0056732E"/>
    <w:rsid w:val="00567476"/>
    <w:rsid w:val="0056778C"/>
    <w:rsid w:val="00567D95"/>
    <w:rsid w:val="005704BB"/>
    <w:rsid w:val="00570632"/>
    <w:rsid w:val="00570B8D"/>
    <w:rsid w:val="00570D5B"/>
    <w:rsid w:val="00570D73"/>
    <w:rsid w:val="00570EA8"/>
    <w:rsid w:val="00571554"/>
    <w:rsid w:val="005716E3"/>
    <w:rsid w:val="00571A96"/>
    <w:rsid w:val="00571BE1"/>
    <w:rsid w:val="00571CE5"/>
    <w:rsid w:val="00571D1C"/>
    <w:rsid w:val="00571D3C"/>
    <w:rsid w:val="00571D66"/>
    <w:rsid w:val="005723CC"/>
    <w:rsid w:val="00572505"/>
    <w:rsid w:val="00572A03"/>
    <w:rsid w:val="00572AC5"/>
    <w:rsid w:val="00572D77"/>
    <w:rsid w:val="00572E43"/>
    <w:rsid w:val="00572F55"/>
    <w:rsid w:val="005734CC"/>
    <w:rsid w:val="005735CE"/>
    <w:rsid w:val="00573FD6"/>
    <w:rsid w:val="005743DE"/>
    <w:rsid w:val="0057450F"/>
    <w:rsid w:val="00574855"/>
    <w:rsid w:val="005752DA"/>
    <w:rsid w:val="00575695"/>
    <w:rsid w:val="00575BD3"/>
    <w:rsid w:val="00575FE4"/>
    <w:rsid w:val="005763D9"/>
    <w:rsid w:val="00576420"/>
    <w:rsid w:val="005764C7"/>
    <w:rsid w:val="00576670"/>
    <w:rsid w:val="00576734"/>
    <w:rsid w:val="00576784"/>
    <w:rsid w:val="0057705F"/>
    <w:rsid w:val="00577614"/>
    <w:rsid w:val="0057762F"/>
    <w:rsid w:val="005779FD"/>
    <w:rsid w:val="00577B14"/>
    <w:rsid w:val="00577EB6"/>
    <w:rsid w:val="00580385"/>
    <w:rsid w:val="005807DC"/>
    <w:rsid w:val="0058172D"/>
    <w:rsid w:val="005817C9"/>
    <w:rsid w:val="00582388"/>
    <w:rsid w:val="005823A4"/>
    <w:rsid w:val="00582561"/>
    <w:rsid w:val="00582809"/>
    <w:rsid w:val="005831FD"/>
    <w:rsid w:val="005836CD"/>
    <w:rsid w:val="00583899"/>
    <w:rsid w:val="00583EB9"/>
    <w:rsid w:val="00583F52"/>
    <w:rsid w:val="00583F8C"/>
    <w:rsid w:val="0058459C"/>
    <w:rsid w:val="00585102"/>
    <w:rsid w:val="00585B45"/>
    <w:rsid w:val="00585C6A"/>
    <w:rsid w:val="00585CCC"/>
    <w:rsid w:val="00586023"/>
    <w:rsid w:val="00586028"/>
    <w:rsid w:val="0058638E"/>
    <w:rsid w:val="00586451"/>
    <w:rsid w:val="00587595"/>
    <w:rsid w:val="0058798C"/>
    <w:rsid w:val="00587E36"/>
    <w:rsid w:val="00590087"/>
    <w:rsid w:val="005900FA"/>
    <w:rsid w:val="00590A17"/>
    <w:rsid w:val="00590F22"/>
    <w:rsid w:val="00590FB2"/>
    <w:rsid w:val="0059121D"/>
    <w:rsid w:val="00591389"/>
    <w:rsid w:val="00591795"/>
    <w:rsid w:val="005917CC"/>
    <w:rsid w:val="00592072"/>
    <w:rsid w:val="00592265"/>
    <w:rsid w:val="0059237B"/>
    <w:rsid w:val="00592610"/>
    <w:rsid w:val="00592B09"/>
    <w:rsid w:val="00592C49"/>
    <w:rsid w:val="00593053"/>
    <w:rsid w:val="00593521"/>
    <w:rsid w:val="005935A4"/>
    <w:rsid w:val="00593AE2"/>
    <w:rsid w:val="00593DD0"/>
    <w:rsid w:val="00594539"/>
    <w:rsid w:val="0059469A"/>
    <w:rsid w:val="005948C2"/>
    <w:rsid w:val="005949A6"/>
    <w:rsid w:val="005956B4"/>
    <w:rsid w:val="0059588C"/>
    <w:rsid w:val="00595D45"/>
    <w:rsid w:val="00595D84"/>
    <w:rsid w:val="00595DCA"/>
    <w:rsid w:val="00595F77"/>
    <w:rsid w:val="00596106"/>
    <w:rsid w:val="00596121"/>
    <w:rsid w:val="005961CF"/>
    <w:rsid w:val="00596590"/>
    <w:rsid w:val="00596E6C"/>
    <w:rsid w:val="0059779B"/>
    <w:rsid w:val="005978F2"/>
    <w:rsid w:val="00597953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1E77"/>
    <w:rsid w:val="005A209A"/>
    <w:rsid w:val="005A2865"/>
    <w:rsid w:val="005A47CD"/>
    <w:rsid w:val="005A4A47"/>
    <w:rsid w:val="005A57EA"/>
    <w:rsid w:val="005A5838"/>
    <w:rsid w:val="005A5C8F"/>
    <w:rsid w:val="005A6049"/>
    <w:rsid w:val="005A6075"/>
    <w:rsid w:val="005A61ED"/>
    <w:rsid w:val="005A662D"/>
    <w:rsid w:val="005A6991"/>
    <w:rsid w:val="005A6A74"/>
    <w:rsid w:val="005A6B67"/>
    <w:rsid w:val="005A6B68"/>
    <w:rsid w:val="005A6D48"/>
    <w:rsid w:val="005A7139"/>
    <w:rsid w:val="005A752F"/>
    <w:rsid w:val="005A771A"/>
    <w:rsid w:val="005B0105"/>
    <w:rsid w:val="005B0595"/>
    <w:rsid w:val="005B076E"/>
    <w:rsid w:val="005B0BA9"/>
    <w:rsid w:val="005B0E9B"/>
    <w:rsid w:val="005B0EED"/>
    <w:rsid w:val="005B127B"/>
    <w:rsid w:val="005B17DA"/>
    <w:rsid w:val="005B29F3"/>
    <w:rsid w:val="005B35BD"/>
    <w:rsid w:val="005B35D7"/>
    <w:rsid w:val="005B392A"/>
    <w:rsid w:val="005B3AA3"/>
    <w:rsid w:val="005B3B9F"/>
    <w:rsid w:val="005B402E"/>
    <w:rsid w:val="005B4074"/>
    <w:rsid w:val="005B43E9"/>
    <w:rsid w:val="005B4C4E"/>
    <w:rsid w:val="005B4F4D"/>
    <w:rsid w:val="005B5493"/>
    <w:rsid w:val="005B5511"/>
    <w:rsid w:val="005B563B"/>
    <w:rsid w:val="005B576D"/>
    <w:rsid w:val="005B5DA7"/>
    <w:rsid w:val="005B5EAF"/>
    <w:rsid w:val="005B673A"/>
    <w:rsid w:val="005B6795"/>
    <w:rsid w:val="005B6972"/>
    <w:rsid w:val="005B6A49"/>
    <w:rsid w:val="005B6D71"/>
    <w:rsid w:val="005B6F41"/>
    <w:rsid w:val="005B6F83"/>
    <w:rsid w:val="005C02A3"/>
    <w:rsid w:val="005C071C"/>
    <w:rsid w:val="005C0738"/>
    <w:rsid w:val="005C089D"/>
    <w:rsid w:val="005C08D0"/>
    <w:rsid w:val="005C0B59"/>
    <w:rsid w:val="005C10B3"/>
    <w:rsid w:val="005C13F5"/>
    <w:rsid w:val="005C1FD5"/>
    <w:rsid w:val="005C2439"/>
    <w:rsid w:val="005C2555"/>
    <w:rsid w:val="005C2834"/>
    <w:rsid w:val="005C2947"/>
    <w:rsid w:val="005C30F8"/>
    <w:rsid w:val="005C3704"/>
    <w:rsid w:val="005C37F3"/>
    <w:rsid w:val="005C39B1"/>
    <w:rsid w:val="005C3C37"/>
    <w:rsid w:val="005C3F84"/>
    <w:rsid w:val="005C42CB"/>
    <w:rsid w:val="005C433B"/>
    <w:rsid w:val="005C43D1"/>
    <w:rsid w:val="005C476D"/>
    <w:rsid w:val="005C5401"/>
    <w:rsid w:val="005C59E8"/>
    <w:rsid w:val="005C5BD4"/>
    <w:rsid w:val="005C5D19"/>
    <w:rsid w:val="005C5DB5"/>
    <w:rsid w:val="005C61AC"/>
    <w:rsid w:val="005C63F1"/>
    <w:rsid w:val="005C64C1"/>
    <w:rsid w:val="005C65B6"/>
    <w:rsid w:val="005C6A5D"/>
    <w:rsid w:val="005C6B1C"/>
    <w:rsid w:val="005C6CA2"/>
    <w:rsid w:val="005C6E03"/>
    <w:rsid w:val="005C74FB"/>
    <w:rsid w:val="005C76FB"/>
    <w:rsid w:val="005C7D19"/>
    <w:rsid w:val="005D030D"/>
    <w:rsid w:val="005D0AAF"/>
    <w:rsid w:val="005D1602"/>
    <w:rsid w:val="005D1616"/>
    <w:rsid w:val="005D16C6"/>
    <w:rsid w:val="005D1754"/>
    <w:rsid w:val="005D28DF"/>
    <w:rsid w:val="005D2D53"/>
    <w:rsid w:val="005D32AE"/>
    <w:rsid w:val="005D3470"/>
    <w:rsid w:val="005D37F3"/>
    <w:rsid w:val="005D39EA"/>
    <w:rsid w:val="005D39ED"/>
    <w:rsid w:val="005D3D89"/>
    <w:rsid w:val="005D3DE9"/>
    <w:rsid w:val="005D3FAB"/>
    <w:rsid w:val="005D41A4"/>
    <w:rsid w:val="005D4AB0"/>
    <w:rsid w:val="005D4CF6"/>
    <w:rsid w:val="005D53C3"/>
    <w:rsid w:val="005D5676"/>
    <w:rsid w:val="005D5B44"/>
    <w:rsid w:val="005D5C19"/>
    <w:rsid w:val="005D60DB"/>
    <w:rsid w:val="005D623C"/>
    <w:rsid w:val="005D69BE"/>
    <w:rsid w:val="005D6A2F"/>
    <w:rsid w:val="005D6EDB"/>
    <w:rsid w:val="005D7092"/>
    <w:rsid w:val="005D7250"/>
    <w:rsid w:val="005D7271"/>
    <w:rsid w:val="005D7838"/>
    <w:rsid w:val="005D7A1B"/>
    <w:rsid w:val="005D7B61"/>
    <w:rsid w:val="005D7C82"/>
    <w:rsid w:val="005D7ED3"/>
    <w:rsid w:val="005E067B"/>
    <w:rsid w:val="005E091A"/>
    <w:rsid w:val="005E0C50"/>
    <w:rsid w:val="005E0C55"/>
    <w:rsid w:val="005E11F7"/>
    <w:rsid w:val="005E18FE"/>
    <w:rsid w:val="005E2B5C"/>
    <w:rsid w:val="005E2DCB"/>
    <w:rsid w:val="005E309A"/>
    <w:rsid w:val="005E33DA"/>
    <w:rsid w:val="005E33E5"/>
    <w:rsid w:val="005E385F"/>
    <w:rsid w:val="005E3E7C"/>
    <w:rsid w:val="005E3F5B"/>
    <w:rsid w:val="005E4663"/>
    <w:rsid w:val="005E4FCF"/>
    <w:rsid w:val="005E53B7"/>
    <w:rsid w:val="005E5895"/>
    <w:rsid w:val="005E5B34"/>
    <w:rsid w:val="005E5B81"/>
    <w:rsid w:val="005E5DAA"/>
    <w:rsid w:val="005E6492"/>
    <w:rsid w:val="005E66DF"/>
    <w:rsid w:val="005E7122"/>
    <w:rsid w:val="005E733E"/>
    <w:rsid w:val="005E76BE"/>
    <w:rsid w:val="005E77F3"/>
    <w:rsid w:val="005E7F38"/>
    <w:rsid w:val="005F09EB"/>
    <w:rsid w:val="005F0DD6"/>
    <w:rsid w:val="005F2043"/>
    <w:rsid w:val="005F28E8"/>
    <w:rsid w:val="005F2CB1"/>
    <w:rsid w:val="005F2D31"/>
    <w:rsid w:val="005F31BA"/>
    <w:rsid w:val="005F38AF"/>
    <w:rsid w:val="005F3E78"/>
    <w:rsid w:val="005F40F1"/>
    <w:rsid w:val="005F4108"/>
    <w:rsid w:val="005F4ACA"/>
    <w:rsid w:val="005F53A0"/>
    <w:rsid w:val="005F589E"/>
    <w:rsid w:val="005F5C6B"/>
    <w:rsid w:val="005F5C6E"/>
    <w:rsid w:val="005F5D03"/>
    <w:rsid w:val="005F5F41"/>
    <w:rsid w:val="005F618C"/>
    <w:rsid w:val="005F624F"/>
    <w:rsid w:val="005F6281"/>
    <w:rsid w:val="005F68AB"/>
    <w:rsid w:val="005F6BC9"/>
    <w:rsid w:val="005F70BD"/>
    <w:rsid w:val="005F71CA"/>
    <w:rsid w:val="005F783A"/>
    <w:rsid w:val="005F7A04"/>
    <w:rsid w:val="005F7F27"/>
    <w:rsid w:val="0060064D"/>
    <w:rsid w:val="00601BB8"/>
    <w:rsid w:val="00601C4A"/>
    <w:rsid w:val="00601F2D"/>
    <w:rsid w:val="0060200F"/>
    <w:rsid w:val="0060251F"/>
    <w:rsid w:val="006027B2"/>
    <w:rsid w:val="00602831"/>
    <w:rsid w:val="0060283C"/>
    <w:rsid w:val="00602A5D"/>
    <w:rsid w:val="00602EF6"/>
    <w:rsid w:val="006031D0"/>
    <w:rsid w:val="00603325"/>
    <w:rsid w:val="00603836"/>
    <w:rsid w:val="0060390B"/>
    <w:rsid w:val="00603A84"/>
    <w:rsid w:val="00603DD2"/>
    <w:rsid w:val="00604267"/>
    <w:rsid w:val="006042AA"/>
    <w:rsid w:val="0060462F"/>
    <w:rsid w:val="00604F14"/>
    <w:rsid w:val="006051D4"/>
    <w:rsid w:val="00605289"/>
    <w:rsid w:val="00605346"/>
    <w:rsid w:val="0060536E"/>
    <w:rsid w:val="0060549E"/>
    <w:rsid w:val="006059BC"/>
    <w:rsid w:val="006059C5"/>
    <w:rsid w:val="00605CAC"/>
    <w:rsid w:val="00606208"/>
    <w:rsid w:val="0060625D"/>
    <w:rsid w:val="00606408"/>
    <w:rsid w:val="00606A92"/>
    <w:rsid w:val="00606C23"/>
    <w:rsid w:val="00606ECD"/>
    <w:rsid w:val="00607315"/>
    <w:rsid w:val="0060741A"/>
    <w:rsid w:val="006074C1"/>
    <w:rsid w:val="006074C9"/>
    <w:rsid w:val="00607625"/>
    <w:rsid w:val="0060764F"/>
    <w:rsid w:val="0060792A"/>
    <w:rsid w:val="00607A12"/>
    <w:rsid w:val="00607CBA"/>
    <w:rsid w:val="00607ECA"/>
    <w:rsid w:val="006104B1"/>
    <w:rsid w:val="006105F9"/>
    <w:rsid w:val="00610E1F"/>
    <w:rsid w:val="006110CB"/>
    <w:rsid w:val="00611209"/>
    <w:rsid w:val="00611541"/>
    <w:rsid w:val="00611AB9"/>
    <w:rsid w:val="00611F3F"/>
    <w:rsid w:val="00611FDB"/>
    <w:rsid w:val="00612133"/>
    <w:rsid w:val="00612A31"/>
    <w:rsid w:val="00613257"/>
    <w:rsid w:val="006138AD"/>
    <w:rsid w:val="00613B02"/>
    <w:rsid w:val="00613DC0"/>
    <w:rsid w:val="00614008"/>
    <w:rsid w:val="006140AA"/>
    <w:rsid w:val="006141F9"/>
    <w:rsid w:val="00614681"/>
    <w:rsid w:val="00614994"/>
    <w:rsid w:val="00614F40"/>
    <w:rsid w:val="006151D2"/>
    <w:rsid w:val="00615300"/>
    <w:rsid w:val="00615318"/>
    <w:rsid w:val="006153A1"/>
    <w:rsid w:val="00615C1B"/>
    <w:rsid w:val="00616722"/>
    <w:rsid w:val="00616959"/>
    <w:rsid w:val="00616BE3"/>
    <w:rsid w:val="00616D03"/>
    <w:rsid w:val="00616F79"/>
    <w:rsid w:val="00617A04"/>
    <w:rsid w:val="00617AC2"/>
    <w:rsid w:val="00620B97"/>
    <w:rsid w:val="00620D43"/>
    <w:rsid w:val="00621199"/>
    <w:rsid w:val="00621662"/>
    <w:rsid w:val="0062172F"/>
    <w:rsid w:val="00621751"/>
    <w:rsid w:val="0062281D"/>
    <w:rsid w:val="00622DDE"/>
    <w:rsid w:val="00623058"/>
    <w:rsid w:val="006232E1"/>
    <w:rsid w:val="006234A6"/>
    <w:rsid w:val="00623553"/>
    <w:rsid w:val="00623B95"/>
    <w:rsid w:val="00623D00"/>
    <w:rsid w:val="00624293"/>
    <w:rsid w:val="006245CA"/>
    <w:rsid w:val="00624A57"/>
    <w:rsid w:val="00624D23"/>
    <w:rsid w:val="006252E1"/>
    <w:rsid w:val="006254B7"/>
    <w:rsid w:val="006255FB"/>
    <w:rsid w:val="00625C02"/>
    <w:rsid w:val="00625C3F"/>
    <w:rsid w:val="00625E3D"/>
    <w:rsid w:val="00626130"/>
    <w:rsid w:val="006261B8"/>
    <w:rsid w:val="00626339"/>
    <w:rsid w:val="0062655D"/>
    <w:rsid w:val="00626579"/>
    <w:rsid w:val="00626B1E"/>
    <w:rsid w:val="00626C35"/>
    <w:rsid w:val="00626C71"/>
    <w:rsid w:val="006274A6"/>
    <w:rsid w:val="00627527"/>
    <w:rsid w:val="0062798D"/>
    <w:rsid w:val="00627C72"/>
    <w:rsid w:val="00627DB8"/>
    <w:rsid w:val="00630001"/>
    <w:rsid w:val="0063001B"/>
    <w:rsid w:val="0063091E"/>
    <w:rsid w:val="00630D0D"/>
    <w:rsid w:val="00630EA3"/>
    <w:rsid w:val="00630FD2"/>
    <w:rsid w:val="006311B3"/>
    <w:rsid w:val="006311E3"/>
    <w:rsid w:val="006316E4"/>
    <w:rsid w:val="00631957"/>
    <w:rsid w:val="00631AA5"/>
    <w:rsid w:val="00632043"/>
    <w:rsid w:val="0063207F"/>
    <w:rsid w:val="006324B3"/>
    <w:rsid w:val="00632738"/>
    <w:rsid w:val="0063284C"/>
    <w:rsid w:val="00632BD0"/>
    <w:rsid w:val="00632EC8"/>
    <w:rsid w:val="00633297"/>
    <w:rsid w:val="0063332F"/>
    <w:rsid w:val="00633697"/>
    <w:rsid w:val="00634115"/>
    <w:rsid w:val="006341BB"/>
    <w:rsid w:val="006345C0"/>
    <w:rsid w:val="00634AF3"/>
    <w:rsid w:val="00634BF5"/>
    <w:rsid w:val="00634EEA"/>
    <w:rsid w:val="00635221"/>
    <w:rsid w:val="00635793"/>
    <w:rsid w:val="00635842"/>
    <w:rsid w:val="00635A6D"/>
    <w:rsid w:val="00635C39"/>
    <w:rsid w:val="006362D2"/>
    <w:rsid w:val="0063632B"/>
    <w:rsid w:val="00636398"/>
    <w:rsid w:val="006365E2"/>
    <w:rsid w:val="0063672F"/>
    <w:rsid w:val="006367D3"/>
    <w:rsid w:val="006368D3"/>
    <w:rsid w:val="0063699E"/>
    <w:rsid w:val="006369E9"/>
    <w:rsid w:val="006377EC"/>
    <w:rsid w:val="00637DBE"/>
    <w:rsid w:val="00640060"/>
    <w:rsid w:val="006402B8"/>
    <w:rsid w:val="006405F4"/>
    <w:rsid w:val="006409CB"/>
    <w:rsid w:val="00640E32"/>
    <w:rsid w:val="00640F0A"/>
    <w:rsid w:val="006412B6"/>
    <w:rsid w:val="0064151F"/>
    <w:rsid w:val="00641533"/>
    <w:rsid w:val="006415B3"/>
    <w:rsid w:val="00641623"/>
    <w:rsid w:val="00641A63"/>
    <w:rsid w:val="00641FE3"/>
    <w:rsid w:val="0064208D"/>
    <w:rsid w:val="00642227"/>
    <w:rsid w:val="00642735"/>
    <w:rsid w:val="006427F0"/>
    <w:rsid w:val="00642840"/>
    <w:rsid w:val="006428C9"/>
    <w:rsid w:val="00642B28"/>
    <w:rsid w:val="00643314"/>
    <w:rsid w:val="0064333C"/>
    <w:rsid w:val="00643475"/>
    <w:rsid w:val="00643897"/>
    <w:rsid w:val="0064396A"/>
    <w:rsid w:val="006439CE"/>
    <w:rsid w:val="00643AD5"/>
    <w:rsid w:val="00643CC6"/>
    <w:rsid w:val="00644123"/>
    <w:rsid w:val="006441F7"/>
    <w:rsid w:val="00644F42"/>
    <w:rsid w:val="00645193"/>
    <w:rsid w:val="006453B4"/>
    <w:rsid w:val="00645482"/>
    <w:rsid w:val="006459BB"/>
    <w:rsid w:val="00645C2B"/>
    <w:rsid w:val="00645D49"/>
    <w:rsid w:val="0064624E"/>
    <w:rsid w:val="0064647E"/>
    <w:rsid w:val="006466F9"/>
    <w:rsid w:val="00646703"/>
    <w:rsid w:val="00646E7E"/>
    <w:rsid w:val="00647435"/>
    <w:rsid w:val="00647618"/>
    <w:rsid w:val="006477F5"/>
    <w:rsid w:val="00647DD5"/>
    <w:rsid w:val="00647EE6"/>
    <w:rsid w:val="00650896"/>
    <w:rsid w:val="00650AB9"/>
    <w:rsid w:val="00650CEF"/>
    <w:rsid w:val="00650EA2"/>
    <w:rsid w:val="0065127D"/>
    <w:rsid w:val="0065134F"/>
    <w:rsid w:val="0065183D"/>
    <w:rsid w:val="00651CCA"/>
    <w:rsid w:val="00651FB6"/>
    <w:rsid w:val="006520EF"/>
    <w:rsid w:val="0065247F"/>
    <w:rsid w:val="00652607"/>
    <w:rsid w:val="006527FF"/>
    <w:rsid w:val="00652807"/>
    <w:rsid w:val="00652CED"/>
    <w:rsid w:val="00652E1E"/>
    <w:rsid w:val="00653266"/>
    <w:rsid w:val="00653294"/>
    <w:rsid w:val="006533E6"/>
    <w:rsid w:val="006538FC"/>
    <w:rsid w:val="00653AED"/>
    <w:rsid w:val="00653E2C"/>
    <w:rsid w:val="00653FB4"/>
    <w:rsid w:val="0065424A"/>
    <w:rsid w:val="0065473C"/>
    <w:rsid w:val="00655733"/>
    <w:rsid w:val="00655ACD"/>
    <w:rsid w:val="00655CAD"/>
    <w:rsid w:val="00655CF7"/>
    <w:rsid w:val="006561C8"/>
    <w:rsid w:val="00656268"/>
    <w:rsid w:val="00656776"/>
    <w:rsid w:val="006567D5"/>
    <w:rsid w:val="00656A92"/>
    <w:rsid w:val="00656DDE"/>
    <w:rsid w:val="00656DF3"/>
    <w:rsid w:val="0065759E"/>
    <w:rsid w:val="0065782C"/>
    <w:rsid w:val="00657A38"/>
    <w:rsid w:val="0066011D"/>
    <w:rsid w:val="0066058A"/>
    <w:rsid w:val="00660693"/>
    <w:rsid w:val="006607C0"/>
    <w:rsid w:val="00660927"/>
    <w:rsid w:val="00660A27"/>
    <w:rsid w:val="00660E2F"/>
    <w:rsid w:val="00661112"/>
    <w:rsid w:val="006613A6"/>
    <w:rsid w:val="00661C55"/>
    <w:rsid w:val="00661D79"/>
    <w:rsid w:val="0066200E"/>
    <w:rsid w:val="0066265E"/>
    <w:rsid w:val="006628F2"/>
    <w:rsid w:val="00662919"/>
    <w:rsid w:val="00662E87"/>
    <w:rsid w:val="006634B9"/>
    <w:rsid w:val="006634E6"/>
    <w:rsid w:val="006635AD"/>
    <w:rsid w:val="0066393C"/>
    <w:rsid w:val="006639FE"/>
    <w:rsid w:val="00663AEB"/>
    <w:rsid w:val="00663B34"/>
    <w:rsid w:val="00663DC5"/>
    <w:rsid w:val="006643AB"/>
    <w:rsid w:val="00664E1D"/>
    <w:rsid w:val="00665106"/>
    <w:rsid w:val="006655EE"/>
    <w:rsid w:val="006658C3"/>
    <w:rsid w:val="00665F6F"/>
    <w:rsid w:val="00666031"/>
    <w:rsid w:val="00666F73"/>
    <w:rsid w:val="006671D9"/>
    <w:rsid w:val="00667EE7"/>
    <w:rsid w:val="006704B7"/>
    <w:rsid w:val="00670554"/>
    <w:rsid w:val="00670922"/>
    <w:rsid w:val="00670B1B"/>
    <w:rsid w:val="00670BE1"/>
    <w:rsid w:val="00670E64"/>
    <w:rsid w:val="00671048"/>
    <w:rsid w:val="0067129B"/>
    <w:rsid w:val="00671C7D"/>
    <w:rsid w:val="00671DC9"/>
    <w:rsid w:val="00671E18"/>
    <w:rsid w:val="00671E79"/>
    <w:rsid w:val="00672041"/>
    <w:rsid w:val="0067218F"/>
    <w:rsid w:val="00672867"/>
    <w:rsid w:val="00672C72"/>
    <w:rsid w:val="00673784"/>
    <w:rsid w:val="00673B0F"/>
    <w:rsid w:val="00673DC2"/>
    <w:rsid w:val="006741F2"/>
    <w:rsid w:val="0067421C"/>
    <w:rsid w:val="00674864"/>
    <w:rsid w:val="00674914"/>
    <w:rsid w:val="00674CC3"/>
    <w:rsid w:val="00674F8F"/>
    <w:rsid w:val="0067529A"/>
    <w:rsid w:val="00675442"/>
    <w:rsid w:val="0067586E"/>
    <w:rsid w:val="006758D9"/>
    <w:rsid w:val="00675C72"/>
    <w:rsid w:val="00675C8F"/>
    <w:rsid w:val="00675EEC"/>
    <w:rsid w:val="00676714"/>
    <w:rsid w:val="006768BC"/>
    <w:rsid w:val="00676C35"/>
    <w:rsid w:val="00676D1A"/>
    <w:rsid w:val="006770A9"/>
    <w:rsid w:val="006771F9"/>
    <w:rsid w:val="006776D7"/>
    <w:rsid w:val="00680310"/>
    <w:rsid w:val="006809BE"/>
    <w:rsid w:val="00680C60"/>
    <w:rsid w:val="00680F3B"/>
    <w:rsid w:val="00680FB1"/>
    <w:rsid w:val="00681003"/>
    <w:rsid w:val="00681153"/>
    <w:rsid w:val="006812CA"/>
    <w:rsid w:val="00681324"/>
    <w:rsid w:val="00681587"/>
    <w:rsid w:val="0068162E"/>
    <w:rsid w:val="006817C9"/>
    <w:rsid w:val="00681964"/>
    <w:rsid w:val="006819F1"/>
    <w:rsid w:val="00681D4E"/>
    <w:rsid w:val="00682115"/>
    <w:rsid w:val="00682130"/>
    <w:rsid w:val="0068235B"/>
    <w:rsid w:val="00682919"/>
    <w:rsid w:val="00682AFA"/>
    <w:rsid w:val="00682C80"/>
    <w:rsid w:val="006830A2"/>
    <w:rsid w:val="006833BD"/>
    <w:rsid w:val="00683A3B"/>
    <w:rsid w:val="006840CF"/>
    <w:rsid w:val="00684179"/>
    <w:rsid w:val="00684721"/>
    <w:rsid w:val="006848C6"/>
    <w:rsid w:val="00684982"/>
    <w:rsid w:val="00684C61"/>
    <w:rsid w:val="00684D06"/>
    <w:rsid w:val="00684DE2"/>
    <w:rsid w:val="00685569"/>
    <w:rsid w:val="00685EAF"/>
    <w:rsid w:val="00685F6F"/>
    <w:rsid w:val="0068608B"/>
    <w:rsid w:val="0068659A"/>
    <w:rsid w:val="006867A6"/>
    <w:rsid w:val="006868CB"/>
    <w:rsid w:val="00686917"/>
    <w:rsid w:val="00686A87"/>
    <w:rsid w:val="006871AE"/>
    <w:rsid w:val="00687333"/>
    <w:rsid w:val="006874C8"/>
    <w:rsid w:val="006876BB"/>
    <w:rsid w:val="006878B5"/>
    <w:rsid w:val="006878E0"/>
    <w:rsid w:val="00687BAF"/>
    <w:rsid w:val="006900B4"/>
    <w:rsid w:val="006906DB"/>
    <w:rsid w:val="00690D95"/>
    <w:rsid w:val="00691A2E"/>
    <w:rsid w:val="00692155"/>
    <w:rsid w:val="006921F6"/>
    <w:rsid w:val="006922ED"/>
    <w:rsid w:val="006926C7"/>
    <w:rsid w:val="006929B2"/>
    <w:rsid w:val="00692C0E"/>
    <w:rsid w:val="00692C29"/>
    <w:rsid w:val="00692E40"/>
    <w:rsid w:val="00692F04"/>
    <w:rsid w:val="006931AC"/>
    <w:rsid w:val="00694160"/>
    <w:rsid w:val="006943E4"/>
    <w:rsid w:val="0069443C"/>
    <w:rsid w:val="00694727"/>
    <w:rsid w:val="00694C87"/>
    <w:rsid w:val="00695123"/>
    <w:rsid w:val="006951F1"/>
    <w:rsid w:val="00695694"/>
    <w:rsid w:val="0069594C"/>
    <w:rsid w:val="00695977"/>
    <w:rsid w:val="00695A30"/>
    <w:rsid w:val="00695C71"/>
    <w:rsid w:val="00695FC2"/>
    <w:rsid w:val="006962FB"/>
    <w:rsid w:val="00696949"/>
    <w:rsid w:val="006969A8"/>
    <w:rsid w:val="00697052"/>
    <w:rsid w:val="00697530"/>
    <w:rsid w:val="00697555"/>
    <w:rsid w:val="00697D12"/>
    <w:rsid w:val="00697D85"/>
    <w:rsid w:val="00697F2A"/>
    <w:rsid w:val="006A018B"/>
    <w:rsid w:val="006A0588"/>
    <w:rsid w:val="006A06B2"/>
    <w:rsid w:val="006A0711"/>
    <w:rsid w:val="006A0E56"/>
    <w:rsid w:val="006A0ECE"/>
    <w:rsid w:val="006A108B"/>
    <w:rsid w:val="006A160A"/>
    <w:rsid w:val="006A163C"/>
    <w:rsid w:val="006A187F"/>
    <w:rsid w:val="006A1BA0"/>
    <w:rsid w:val="006A1CE0"/>
    <w:rsid w:val="006A21EA"/>
    <w:rsid w:val="006A23EE"/>
    <w:rsid w:val="006A2937"/>
    <w:rsid w:val="006A2BC1"/>
    <w:rsid w:val="006A2CCD"/>
    <w:rsid w:val="006A2F5F"/>
    <w:rsid w:val="006A325E"/>
    <w:rsid w:val="006A3EF0"/>
    <w:rsid w:val="006A4025"/>
    <w:rsid w:val="006A46FB"/>
    <w:rsid w:val="006A52D5"/>
    <w:rsid w:val="006A5323"/>
    <w:rsid w:val="006A5382"/>
    <w:rsid w:val="006A586C"/>
    <w:rsid w:val="006A5B23"/>
    <w:rsid w:val="006A5DC1"/>
    <w:rsid w:val="006A5E09"/>
    <w:rsid w:val="006A5E28"/>
    <w:rsid w:val="006A613C"/>
    <w:rsid w:val="006A638D"/>
    <w:rsid w:val="006A6555"/>
    <w:rsid w:val="006A6789"/>
    <w:rsid w:val="006A697B"/>
    <w:rsid w:val="006A6BC6"/>
    <w:rsid w:val="006A6E8E"/>
    <w:rsid w:val="006A6F6A"/>
    <w:rsid w:val="006A78F3"/>
    <w:rsid w:val="006A7965"/>
    <w:rsid w:val="006A7AFF"/>
    <w:rsid w:val="006A7E3F"/>
    <w:rsid w:val="006B025E"/>
    <w:rsid w:val="006B040B"/>
    <w:rsid w:val="006B077A"/>
    <w:rsid w:val="006B08F8"/>
    <w:rsid w:val="006B0C1A"/>
    <w:rsid w:val="006B0E03"/>
    <w:rsid w:val="006B0EC6"/>
    <w:rsid w:val="006B107D"/>
    <w:rsid w:val="006B1135"/>
    <w:rsid w:val="006B117D"/>
    <w:rsid w:val="006B1816"/>
    <w:rsid w:val="006B2099"/>
    <w:rsid w:val="006B2278"/>
    <w:rsid w:val="006B2283"/>
    <w:rsid w:val="006B2627"/>
    <w:rsid w:val="006B278C"/>
    <w:rsid w:val="006B2994"/>
    <w:rsid w:val="006B2A51"/>
    <w:rsid w:val="006B2AA8"/>
    <w:rsid w:val="006B2C89"/>
    <w:rsid w:val="006B2EEB"/>
    <w:rsid w:val="006B30CE"/>
    <w:rsid w:val="006B349E"/>
    <w:rsid w:val="006B382C"/>
    <w:rsid w:val="006B3930"/>
    <w:rsid w:val="006B3C4C"/>
    <w:rsid w:val="006B3D36"/>
    <w:rsid w:val="006B3DBE"/>
    <w:rsid w:val="006B3F4F"/>
    <w:rsid w:val="006B424C"/>
    <w:rsid w:val="006B4329"/>
    <w:rsid w:val="006B49CD"/>
    <w:rsid w:val="006B4B55"/>
    <w:rsid w:val="006B50CF"/>
    <w:rsid w:val="006B528F"/>
    <w:rsid w:val="006B56C6"/>
    <w:rsid w:val="006B5AA5"/>
    <w:rsid w:val="006B61DE"/>
    <w:rsid w:val="006B651D"/>
    <w:rsid w:val="006B67A5"/>
    <w:rsid w:val="006B695A"/>
    <w:rsid w:val="006B70C9"/>
    <w:rsid w:val="006B7277"/>
    <w:rsid w:val="006B7C3F"/>
    <w:rsid w:val="006B7F40"/>
    <w:rsid w:val="006C0267"/>
    <w:rsid w:val="006C03B8"/>
    <w:rsid w:val="006C0588"/>
    <w:rsid w:val="006C12E1"/>
    <w:rsid w:val="006C1B0B"/>
    <w:rsid w:val="006C2172"/>
    <w:rsid w:val="006C29D7"/>
    <w:rsid w:val="006C2D02"/>
    <w:rsid w:val="006C2FBE"/>
    <w:rsid w:val="006C32F5"/>
    <w:rsid w:val="006C36B3"/>
    <w:rsid w:val="006C385B"/>
    <w:rsid w:val="006C3BFD"/>
    <w:rsid w:val="006C405C"/>
    <w:rsid w:val="006C4BBA"/>
    <w:rsid w:val="006C4BF3"/>
    <w:rsid w:val="006C4E5C"/>
    <w:rsid w:val="006C5022"/>
    <w:rsid w:val="006C545C"/>
    <w:rsid w:val="006C54D5"/>
    <w:rsid w:val="006C58DF"/>
    <w:rsid w:val="006C59DC"/>
    <w:rsid w:val="006C59FF"/>
    <w:rsid w:val="006C5B25"/>
    <w:rsid w:val="006C5C60"/>
    <w:rsid w:val="006C5D25"/>
    <w:rsid w:val="006C5EC9"/>
    <w:rsid w:val="006C6059"/>
    <w:rsid w:val="006C65D0"/>
    <w:rsid w:val="006C7522"/>
    <w:rsid w:val="006C7576"/>
    <w:rsid w:val="006C7D50"/>
    <w:rsid w:val="006D014A"/>
    <w:rsid w:val="006D05E6"/>
    <w:rsid w:val="006D07F1"/>
    <w:rsid w:val="006D09DE"/>
    <w:rsid w:val="006D0AF4"/>
    <w:rsid w:val="006D0C99"/>
    <w:rsid w:val="006D0D2E"/>
    <w:rsid w:val="006D0EF3"/>
    <w:rsid w:val="006D11D7"/>
    <w:rsid w:val="006D1374"/>
    <w:rsid w:val="006D139D"/>
    <w:rsid w:val="006D1544"/>
    <w:rsid w:val="006D1BDB"/>
    <w:rsid w:val="006D22F5"/>
    <w:rsid w:val="006D25E2"/>
    <w:rsid w:val="006D269B"/>
    <w:rsid w:val="006D2826"/>
    <w:rsid w:val="006D2D4A"/>
    <w:rsid w:val="006D302E"/>
    <w:rsid w:val="006D305F"/>
    <w:rsid w:val="006D351A"/>
    <w:rsid w:val="006D3CE6"/>
    <w:rsid w:val="006D44A2"/>
    <w:rsid w:val="006D458F"/>
    <w:rsid w:val="006D4603"/>
    <w:rsid w:val="006D4C5B"/>
    <w:rsid w:val="006D58B0"/>
    <w:rsid w:val="006D5CE4"/>
    <w:rsid w:val="006D5FB2"/>
    <w:rsid w:val="006D6046"/>
    <w:rsid w:val="006D637C"/>
    <w:rsid w:val="006D6645"/>
    <w:rsid w:val="006D6F08"/>
    <w:rsid w:val="006D74BE"/>
    <w:rsid w:val="006D79AB"/>
    <w:rsid w:val="006D7DA7"/>
    <w:rsid w:val="006E0100"/>
    <w:rsid w:val="006E01D7"/>
    <w:rsid w:val="006E062C"/>
    <w:rsid w:val="006E0E9B"/>
    <w:rsid w:val="006E10ED"/>
    <w:rsid w:val="006E258F"/>
    <w:rsid w:val="006E28B7"/>
    <w:rsid w:val="006E2A1E"/>
    <w:rsid w:val="006E2B61"/>
    <w:rsid w:val="006E3310"/>
    <w:rsid w:val="006E3367"/>
    <w:rsid w:val="006E350F"/>
    <w:rsid w:val="006E3870"/>
    <w:rsid w:val="006E391F"/>
    <w:rsid w:val="006E3A8A"/>
    <w:rsid w:val="006E44D2"/>
    <w:rsid w:val="006E44D5"/>
    <w:rsid w:val="006E456A"/>
    <w:rsid w:val="006E45A2"/>
    <w:rsid w:val="006E4677"/>
    <w:rsid w:val="006E46A8"/>
    <w:rsid w:val="006E4A5A"/>
    <w:rsid w:val="006E4BBD"/>
    <w:rsid w:val="006E4E39"/>
    <w:rsid w:val="006E4E84"/>
    <w:rsid w:val="006E545B"/>
    <w:rsid w:val="006E54CC"/>
    <w:rsid w:val="006E565E"/>
    <w:rsid w:val="006E5A6E"/>
    <w:rsid w:val="006E5DD3"/>
    <w:rsid w:val="006E65DB"/>
    <w:rsid w:val="006E6AC3"/>
    <w:rsid w:val="006E6B04"/>
    <w:rsid w:val="006E6DFE"/>
    <w:rsid w:val="006E6E5E"/>
    <w:rsid w:val="006E7082"/>
    <w:rsid w:val="006E7169"/>
    <w:rsid w:val="006E71DD"/>
    <w:rsid w:val="006E786C"/>
    <w:rsid w:val="006E7D3B"/>
    <w:rsid w:val="006E7FC4"/>
    <w:rsid w:val="006F028F"/>
    <w:rsid w:val="006F09C2"/>
    <w:rsid w:val="006F0CF9"/>
    <w:rsid w:val="006F0D29"/>
    <w:rsid w:val="006F0E91"/>
    <w:rsid w:val="006F1B70"/>
    <w:rsid w:val="006F1CB3"/>
    <w:rsid w:val="006F205E"/>
    <w:rsid w:val="006F2504"/>
    <w:rsid w:val="006F2D4D"/>
    <w:rsid w:val="006F341D"/>
    <w:rsid w:val="006F35CC"/>
    <w:rsid w:val="006F3726"/>
    <w:rsid w:val="006F3A4D"/>
    <w:rsid w:val="006F3B3A"/>
    <w:rsid w:val="006F40CA"/>
    <w:rsid w:val="006F43CD"/>
    <w:rsid w:val="006F46CB"/>
    <w:rsid w:val="006F487D"/>
    <w:rsid w:val="006F489C"/>
    <w:rsid w:val="006F4DF8"/>
    <w:rsid w:val="006F4FB3"/>
    <w:rsid w:val="006F518F"/>
    <w:rsid w:val="006F58D4"/>
    <w:rsid w:val="006F5C9A"/>
    <w:rsid w:val="006F5CAA"/>
    <w:rsid w:val="006F5E69"/>
    <w:rsid w:val="006F65ED"/>
    <w:rsid w:val="006F7038"/>
    <w:rsid w:val="006F71DC"/>
    <w:rsid w:val="006F796C"/>
    <w:rsid w:val="006F7B5A"/>
    <w:rsid w:val="006F7BC8"/>
    <w:rsid w:val="00700142"/>
    <w:rsid w:val="00700998"/>
    <w:rsid w:val="00700A4F"/>
    <w:rsid w:val="00700AC8"/>
    <w:rsid w:val="00701012"/>
    <w:rsid w:val="007013F1"/>
    <w:rsid w:val="00701680"/>
    <w:rsid w:val="00701A05"/>
    <w:rsid w:val="00701CC8"/>
    <w:rsid w:val="00701CCC"/>
    <w:rsid w:val="00702402"/>
    <w:rsid w:val="007028CD"/>
    <w:rsid w:val="00703123"/>
    <w:rsid w:val="00703145"/>
    <w:rsid w:val="007033A5"/>
    <w:rsid w:val="0070346E"/>
    <w:rsid w:val="00703660"/>
    <w:rsid w:val="00704647"/>
    <w:rsid w:val="00704736"/>
    <w:rsid w:val="00704EDB"/>
    <w:rsid w:val="00704F58"/>
    <w:rsid w:val="007055A9"/>
    <w:rsid w:val="00705BC2"/>
    <w:rsid w:val="00705D70"/>
    <w:rsid w:val="00705E7A"/>
    <w:rsid w:val="00705F8A"/>
    <w:rsid w:val="00706101"/>
    <w:rsid w:val="0070666D"/>
    <w:rsid w:val="00706722"/>
    <w:rsid w:val="00706B8A"/>
    <w:rsid w:val="00706DAD"/>
    <w:rsid w:val="00706DF5"/>
    <w:rsid w:val="00706FAA"/>
    <w:rsid w:val="0070766F"/>
    <w:rsid w:val="007076EA"/>
    <w:rsid w:val="0070770F"/>
    <w:rsid w:val="007079B4"/>
    <w:rsid w:val="00707ADF"/>
    <w:rsid w:val="00707D61"/>
    <w:rsid w:val="0071019B"/>
    <w:rsid w:val="007104E3"/>
    <w:rsid w:val="00710EB0"/>
    <w:rsid w:val="007114C2"/>
    <w:rsid w:val="007118CA"/>
    <w:rsid w:val="00711D31"/>
    <w:rsid w:val="00712287"/>
    <w:rsid w:val="007122DD"/>
    <w:rsid w:val="00712410"/>
    <w:rsid w:val="0071247E"/>
    <w:rsid w:val="00712529"/>
    <w:rsid w:val="0071259B"/>
    <w:rsid w:val="00712772"/>
    <w:rsid w:val="00712843"/>
    <w:rsid w:val="00712856"/>
    <w:rsid w:val="0071351A"/>
    <w:rsid w:val="00713861"/>
    <w:rsid w:val="00713CF5"/>
    <w:rsid w:val="007140A8"/>
    <w:rsid w:val="00714750"/>
    <w:rsid w:val="007148D3"/>
    <w:rsid w:val="007149BE"/>
    <w:rsid w:val="00715234"/>
    <w:rsid w:val="007154E9"/>
    <w:rsid w:val="0071551B"/>
    <w:rsid w:val="00715638"/>
    <w:rsid w:val="00715950"/>
    <w:rsid w:val="007159A4"/>
    <w:rsid w:val="00715A32"/>
    <w:rsid w:val="00715B9A"/>
    <w:rsid w:val="00715F84"/>
    <w:rsid w:val="0071600C"/>
    <w:rsid w:val="007161DA"/>
    <w:rsid w:val="007163B5"/>
    <w:rsid w:val="0071667E"/>
    <w:rsid w:val="00716CDF"/>
    <w:rsid w:val="00717166"/>
    <w:rsid w:val="00717413"/>
    <w:rsid w:val="00717A66"/>
    <w:rsid w:val="007206BC"/>
    <w:rsid w:val="007208F7"/>
    <w:rsid w:val="00720CB6"/>
    <w:rsid w:val="00720D20"/>
    <w:rsid w:val="007210DC"/>
    <w:rsid w:val="007211FD"/>
    <w:rsid w:val="00721E95"/>
    <w:rsid w:val="00721FEC"/>
    <w:rsid w:val="0072226E"/>
    <w:rsid w:val="007227FA"/>
    <w:rsid w:val="007228EC"/>
    <w:rsid w:val="00722977"/>
    <w:rsid w:val="00722D46"/>
    <w:rsid w:val="00722F55"/>
    <w:rsid w:val="00723001"/>
    <w:rsid w:val="00723132"/>
    <w:rsid w:val="007233FE"/>
    <w:rsid w:val="007245A0"/>
    <w:rsid w:val="00724649"/>
    <w:rsid w:val="00724AE1"/>
    <w:rsid w:val="00724CAE"/>
    <w:rsid w:val="00724FC1"/>
    <w:rsid w:val="00725161"/>
    <w:rsid w:val="00725300"/>
    <w:rsid w:val="00725649"/>
    <w:rsid w:val="007256CD"/>
    <w:rsid w:val="00725B07"/>
    <w:rsid w:val="007267EF"/>
    <w:rsid w:val="00726EA6"/>
    <w:rsid w:val="00727208"/>
    <w:rsid w:val="00727299"/>
    <w:rsid w:val="00727680"/>
    <w:rsid w:val="00727D2C"/>
    <w:rsid w:val="0073054C"/>
    <w:rsid w:val="00730604"/>
    <w:rsid w:val="00730C7D"/>
    <w:rsid w:val="00731066"/>
    <w:rsid w:val="0073190B"/>
    <w:rsid w:val="00731A6F"/>
    <w:rsid w:val="00731F6D"/>
    <w:rsid w:val="007324B5"/>
    <w:rsid w:val="007324C3"/>
    <w:rsid w:val="007326DE"/>
    <w:rsid w:val="00732887"/>
    <w:rsid w:val="00733042"/>
    <w:rsid w:val="00733521"/>
    <w:rsid w:val="00733553"/>
    <w:rsid w:val="00733A19"/>
    <w:rsid w:val="00733AB6"/>
    <w:rsid w:val="007340FC"/>
    <w:rsid w:val="007342C6"/>
    <w:rsid w:val="007344D8"/>
    <w:rsid w:val="007348B1"/>
    <w:rsid w:val="00734C9A"/>
    <w:rsid w:val="00734E42"/>
    <w:rsid w:val="00734FCD"/>
    <w:rsid w:val="00735576"/>
    <w:rsid w:val="0073580E"/>
    <w:rsid w:val="007358C2"/>
    <w:rsid w:val="00736143"/>
    <w:rsid w:val="007362A6"/>
    <w:rsid w:val="007362DB"/>
    <w:rsid w:val="00736463"/>
    <w:rsid w:val="007365EF"/>
    <w:rsid w:val="00736AA2"/>
    <w:rsid w:val="00736D7D"/>
    <w:rsid w:val="0073748F"/>
    <w:rsid w:val="007374F9"/>
    <w:rsid w:val="00737564"/>
    <w:rsid w:val="007375AE"/>
    <w:rsid w:val="00737AD1"/>
    <w:rsid w:val="00737F10"/>
    <w:rsid w:val="00740050"/>
    <w:rsid w:val="0074063A"/>
    <w:rsid w:val="00740E58"/>
    <w:rsid w:val="007412BA"/>
    <w:rsid w:val="00741368"/>
    <w:rsid w:val="00741EA5"/>
    <w:rsid w:val="0074246E"/>
    <w:rsid w:val="00742765"/>
    <w:rsid w:val="007427AE"/>
    <w:rsid w:val="00742C3D"/>
    <w:rsid w:val="007430DC"/>
    <w:rsid w:val="007434EB"/>
    <w:rsid w:val="00743761"/>
    <w:rsid w:val="00743A91"/>
    <w:rsid w:val="00743B80"/>
    <w:rsid w:val="00744207"/>
    <w:rsid w:val="00744224"/>
    <w:rsid w:val="007445A0"/>
    <w:rsid w:val="00744676"/>
    <w:rsid w:val="00744B87"/>
    <w:rsid w:val="007451E7"/>
    <w:rsid w:val="0074524B"/>
    <w:rsid w:val="0074545D"/>
    <w:rsid w:val="00745DD0"/>
    <w:rsid w:val="00746608"/>
    <w:rsid w:val="00746CAD"/>
    <w:rsid w:val="00746CE2"/>
    <w:rsid w:val="00746DE6"/>
    <w:rsid w:val="00746EAC"/>
    <w:rsid w:val="007471D5"/>
    <w:rsid w:val="0074724F"/>
    <w:rsid w:val="007474A3"/>
    <w:rsid w:val="007475A9"/>
    <w:rsid w:val="00747D8B"/>
    <w:rsid w:val="00747E40"/>
    <w:rsid w:val="00750F91"/>
    <w:rsid w:val="00751228"/>
    <w:rsid w:val="00751640"/>
    <w:rsid w:val="00751B00"/>
    <w:rsid w:val="0075225B"/>
    <w:rsid w:val="00752658"/>
    <w:rsid w:val="00752751"/>
    <w:rsid w:val="00752C50"/>
    <w:rsid w:val="0075324D"/>
    <w:rsid w:val="00753F31"/>
    <w:rsid w:val="00754088"/>
    <w:rsid w:val="007540AD"/>
    <w:rsid w:val="007542B5"/>
    <w:rsid w:val="007543CB"/>
    <w:rsid w:val="0075483B"/>
    <w:rsid w:val="00754CE0"/>
    <w:rsid w:val="00755320"/>
    <w:rsid w:val="007553CA"/>
    <w:rsid w:val="00755EC7"/>
    <w:rsid w:val="00756257"/>
    <w:rsid w:val="007565C6"/>
    <w:rsid w:val="0075686A"/>
    <w:rsid w:val="00756F2A"/>
    <w:rsid w:val="007571E1"/>
    <w:rsid w:val="0075734E"/>
    <w:rsid w:val="007575D7"/>
    <w:rsid w:val="007578AE"/>
    <w:rsid w:val="00757F5E"/>
    <w:rsid w:val="007602E4"/>
    <w:rsid w:val="007604B2"/>
    <w:rsid w:val="00760AE5"/>
    <w:rsid w:val="00760C05"/>
    <w:rsid w:val="00761966"/>
    <w:rsid w:val="00761994"/>
    <w:rsid w:val="007619D7"/>
    <w:rsid w:val="00761C8C"/>
    <w:rsid w:val="007623FB"/>
    <w:rsid w:val="00762D48"/>
    <w:rsid w:val="0076319A"/>
    <w:rsid w:val="00763393"/>
    <w:rsid w:val="00763A18"/>
    <w:rsid w:val="00763B30"/>
    <w:rsid w:val="00764213"/>
    <w:rsid w:val="00764724"/>
    <w:rsid w:val="007647AC"/>
    <w:rsid w:val="00764AF3"/>
    <w:rsid w:val="00764BA1"/>
    <w:rsid w:val="00764BD6"/>
    <w:rsid w:val="00764C8F"/>
    <w:rsid w:val="00764E35"/>
    <w:rsid w:val="007651FB"/>
    <w:rsid w:val="00765281"/>
    <w:rsid w:val="007665F7"/>
    <w:rsid w:val="00766BAD"/>
    <w:rsid w:val="00767740"/>
    <w:rsid w:val="00770099"/>
    <w:rsid w:val="00770226"/>
    <w:rsid w:val="0077112D"/>
    <w:rsid w:val="0077119A"/>
    <w:rsid w:val="00771706"/>
    <w:rsid w:val="00771AA0"/>
    <w:rsid w:val="0077213F"/>
    <w:rsid w:val="007723A1"/>
    <w:rsid w:val="007729F8"/>
    <w:rsid w:val="00772C20"/>
    <w:rsid w:val="007731AF"/>
    <w:rsid w:val="007731FC"/>
    <w:rsid w:val="00773FB6"/>
    <w:rsid w:val="007742A3"/>
    <w:rsid w:val="0077435C"/>
    <w:rsid w:val="0077465B"/>
    <w:rsid w:val="00774C82"/>
    <w:rsid w:val="00774CC1"/>
    <w:rsid w:val="00774F23"/>
    <w:rsid w:val="00774F95"/>
    <w:rsid w:val="007750D5"/>
    <w:rsid w:val="00775323"/>
    <w:rsid w:val="00775352"/>
    <w:rsid w:val="007755F2"/>
    <w:rsid w:val="007756F8"/>
    <w:rsid w:val="00775856"/>
    <w:rsid w:val="007758EB"/>
    <w:rsid w:val="00776712"/>
    <w:rsid w:val="00776971"/>
    <w:rsid w:val="00776B09"/>
    <w:rsid w:val="00776BF0"/>
    <w:rsid w:val="00777A21"/>
    <w:rsid w:val="00777DBC"/>
    <w:rsid w:val="007801CE"/>
    <w:rsid w:val="007808CF"/>
    <w:rsid w:val="00780C6C"/>
    <w:rsid w:val="00780FA3"/>
    <w:rsid w:val="007812F3"/>
    <w:rsid w:val="0078177E"/>
    <w:rsid w:val="007818B9"/>
    <w:rsid w:val="00781F5C"/>
    <w:rsid w:val="00782868"/>
    <w:rsid w:val="00782B2E"/>
    <w:rsid w:val="00782DF0"/>
    <w:rsid w:val="00782E60"/>
    <w:rsid w:val="00782F54"/>
    <w:rsid w:val="0078304C"/>
    <w:rsid w:val="007831A1"/>
    <w:rsid w:val="00783210"/>
    <w:rsid w:val="00783469"/>
    <w:rsid w:val="00783673"/>
    <w:rsid w:val="007837BF"/>
    <w:rsid w:val="00783878"/>
    <w:rsid w:val="00783E38"/>
    <w:rsid w:val="00783E52"/>
    <w:rsid w:val="00783F0B"/>
    <w:rsid w:val="0078417D"/>
    <w:rsid w:val="007845D1"/>
    <w:rsid w:val="00784F1F"/>
    <w:rsid w:val="00784FFB"/>
    <w:rsid w:val="00785159"/>
    <w:rsid w:val="0078527A"/>
    <w:rsid w:val="00785490"/>
    <w:rsid w:val="00785599"/>
    <w:rsid w:val="0078563C"/>
    <w:rsid w:val="00785863"/>
    <w:rsid w:val="00785889"/>
    <w:rsid w:val="00785A15"/>
    <w:rsid w:val="00785D29"/>
    <w:rsid w:val="007865F1"/>
    <w:rsid w:val="007866D5"/>
    <w:rsid w:val="00786B46"/>
    <w:rsid w:val="00786C41"/>
    <w:rsid w:val="00786E64"/>
    <w:rsid w:val="00786ECC"/>
    <w:rsid w:val="00787349"/>
    <w:rsid w:val="00787850"/>
    <w:rsid w:val="00790D34"/>
    <w:rsid w:val="00790F61"/>
    <w:rsid w:val="00791568"/>
    <w:rsid w:val="007917C1"/>
    <w:rsid w:val="00791A2B"/>
    <w:rsid w:val="00791AEF"/>
    <w:rsid w:val="00791E8B"/>
    <w:rsid w:val="007925EA"/>
    <w:rsid w:val="00792975"/>
    <w:rsid w:val="007929C8"/>
    <w:rsid w:val="00792F75"/>
    <w:rsid w:val="00793339"/>
    <w:rsid w:val="0079357F"/>
    <w:rsid w:val="007938C9"/>
    <w:rsid w:val="00793CD8"/>
    <w:rsid w:val="00794251"/>
    <w:rsid w:val="00794596"/>
    <w:rsid w:val="0079473B"/>
    <w:rsid w:val="00794AE9"/>
    <w:rsid w:val="00794BA7"/>
    <w:rsid w:val="00794C40"/>
    <w:rsid w:val="00795030"/>
    <w:rsid w:val="007950AF"/>
    <w:rsid w:val="007957B1"/>
    <w:rsid w:val="00795C92"/>
    <w:rsid w:val="00795D9E"/>
    <w:rsid w:val="0079631A"/>
    <w:rsid w:val="00796331"/>
    <w:rsid w:val="007963C0"/>
    <w:rsid w:val="00797166"/>
    <w:rsid w:val="00797505"/>
    <w:rsid w:val="00797610"/>
    <w:rsid w:val="00797770"/>
    <w:rsid w:val="00797AFF"/>
    <w:rsid w:val="00797D03"/>
    <w:rsid w:val="00797FFA"/>
    <w:rsid w:val="007A0313"/>
    <w:rsid w:val="007A055B"/>
    <w:rsid w:val="007A0A94"/>
    <w:rsid w:val="007A0E6E"/>
    <w:rsid w:val="007A1CB3"/>
    <w:rsid w:val="007A22CA"/>
    <w:rsid w:val="007A23F2"/>
    <w:rsid w:val="007A2553"/>
    <w:rsid w:val="007A27AD"/>
    <w:rsid w:val="007A285E"/>
    <w:rsid w:val="007A306F"/>
    <w:rsid w:val="007A32B0"/>
    <w:rsid w:val="007A3421"/>
    <w:rsid w:val="007A3C0F"/>
    <w:rsid w:val="007A43A6"/>
    <w:rsid w:val="007A4B72"/>
    <w:rsid w:val="007A52FE"/>
    <w:rsid w:val="007A57A2"/>
    <w:rsid w:val="007A58A6"/>
    <w:rsid w:val="007A5EED"/>
    <w:rsid w:val="007A61D2"/>
    <w:rsid w:val="007A6251"/>
    <w:rsid w:val="007A6261"/>
    <w:rsid w:val="007A6495"/>
    <w:rsid w:val="007A64AE"/>
    <w:rsid w:val="007A6F2F"/>
    <w:rsid w:val="007A7053"/>
    <w:rsid w:val="007A74DD"/>
    <w:rsid w:val="007A7797"/>
    <w:rsid w:val="007A7954"/>
    <w:rsid w:val="007B080A"/>
    <w:rsid w:val="007B1A23"/>
    <w:rsid w:val="007B1A8A"/>
    <w:rsid w:val="007B1ACB"/>
    <w:rsid w:val="007B1DDA"/>
    <w:rsid w:val="007B259B"/>
    <w:rsid w:val="007B2953"/>
    <w:rsid w:val="007B29B5"/>
    <w:rsid w:val="007B29DB"/>
    <w:rsid w:val="007B35ED"/>
    <w:rsid w:val="007B3613"/>
    <w:rsid w:val="007B3D2D"/>
    <w:rsid w:val="007B437F"/>
    <w:rsid w:val="007B46F6"/>
    <w:rsid w:val="007B485F"/>
    <w:rsid w:val="007B4C34"/>
    <w:rsid w:val="007B4E5C"/>
    <w:rsid w:val="007B50AE"/>
    <w:rsid w:val="007B51DF"/>
    <w:rsid w:val="007B5971"/>
    <w:rsid w:val="007B5A1C"/>
    <w:rsid w:val="007B5C47"/>
    <w:rsid w:val="007B6B74"/>
    <w:rsid w:val="007B71D2"/>
    <w:rsid w:val="007B75D5"/>
    <w:rsid w:val="007B777C"/>
    <w:rsid w:val="007B7875"/>
    <w:rsid w:val="007C0251"/>
    <w:rsid w:val="007C0476"/>
    <w:rsid w:val="007C05DD"/>
    <w:rsid w:val="007C0D33"/>
    <w:rsid w:val="007C0F8A"/>
    <w:rsid w:val="007C13CB"/>
    <w:rsid w:val="007C1947"/>
    <w:rsid w:val="007C19C1"/>
    <w:rsid w:val="007C1CC4"/>
    <w:rsid w:val="007C21DD"/>
    <w:rsid w:val="007C22DA"/>
    <w:rsid w:val="007C255A"/>
    <w:rsid w:val="007C28B9"/>
    <w:rsid w:val="007C2B96"/>
    <w:rsid w:val="007C2DFC"/>
    <w:rsid w:val="007C2E46"/>
    <w:rsid w:val="007C2FA4"/>
    <w:rsid w:val="007C3217"/>
    <w:rsid w:val="007C3A48"/>
    <w:rsid w:val="007C3B03"/>
    <w:rsid w:val="007C3D18"/>
    <w:rsid w:val="007C459E"/>
    <w:rsid w:val="007C49AE"/>
    <w:rsid w:val="007C4B39"/>
    <w:rsid w:val="007C59B2"/>
    <w:rsid w:val="007C5D47"/>
    <w:rsid w:val="007C60BF"/>
    <w:rsid w:val="007C61AB"/>
    <w:rsid w:val="007C6A07"/>
    <w:rsid w:val="007C6CD6"/>
    <w:rsid w:val="007C71F1"/>
    <w:rsid w:val="007C7280"/>
    <w:rsid w:val="007C729C"/>
    <w:rsid w:val="007C7514"/>
    <w:rsid w:val="007C75A1"/>
    <w:rsid w:val="007C77A5"/>
    <w:rsid w:val="007D0217"/>
    <w:rsid w:val="007D04E5"/>
    <w:rsid w:val="007D05DB"/>
    <w:rsid w:val="007D06DB"/>
    <w:rsid w:val="007D08B6"/>
    <w:rsid w:val="007D08CC"/>
    <w:rsid w:val="007D1E22"/>
    <w:rsid w:val="007D21C2"/>
    <w:rsid w:val="007D236C"/>
    <w:rsid w:val="007D261C"/>
    <w:rsid w:val="007D28AC"/>
    <w:rsid w:val="007D2D69"/>
    <w:rsid w:val="007D2F17"/>
    <w:rsid w:val="007D4508"/>
    <w:rsid w:val="007D4BAF"/>
    <w:rsid w:val="007D50CA"/>
    <w:rsid w:val="007D5192"/>
    <w:rsid w:val="007D5247"/>
    <w:rsid w:val="007D534E"/>
    <w:rsid w:val="007D5358"/>
    <w:rsid w:val="007D5385"/>
    <w:rsid w:val="007D5809"/>
    <w:rsid w:val="007D5858"/>
    <w:rsid w:val="007D5901"/>
    <w:rsid w:val="007D5A5E"/>
    <w:rsid w:val="007D5B65"/>
    <w:rsid w:val="007D60C6"/>
    <w:rsid w:val="007D61F1"/>
    <w:rsid w:val="007D6354"/>
    <w:rsid w:val="007D65F7"/>
    <w:rsid w:val="007D6C7C"/>
    <w:rsid w:val="007D7020"/>
    <w:rsid w:val="007D7526"/>
    <w:rsid w:val="007E0262"/>
    <w:rsid w:val="007E0606"/>
    <w:rsid w:val="007E0747"/>
    <w:rsid w:val="007E1A20"/>
    <w:rsid w:val="007E1BD8"/>
    <w:rsid w:val="007E252D"/>
    <w:rsid w:val="007E2FA0"/>
    <w:rsid w:val="007E346F"/>
    <w:rsid w:val="007E389B"/>
    <w:rsid w:val="007E3EF5"/>
    <w:rsid w:val="007E4104"/>
    <w:rsid w:val="007E4610"/>
    <w:rsid w:val="007E46C6"/>
    <w:rsid w:val="007E4715"/>
    <w:rsid w:val="007E4946"/>
    <w:rsid w:val="007E4CFE"/>
    <w:rsid w:val="007E4D98"/>
    <w:rsid w:val="007E4E18"/>
    <w:rsid w:val="007E4E81"/>
    <w:rsid w:val="007E505B"/>
    <w:rsid w:val="007E52B2"/>
    <w:rsid w:val="007E533C"/>
    <w:rsid w:val="007E53BD"/>
    <w:rsid w:val="007E5A27"/>
    <w:rsid w:val="007E5AC5"/>
    <w:rsid w:val="007E602F"/>
    <w:rsid w:val="007E624D"/>
    <w:rsid w:val="007E6709"/>
    <w:rsid w:val="007E6C12"/>
    <w:rsid w:val="007E7091"/>
    <w:rsid w:val="007E7475"/>
    <w:rsid w:val="007E7B32"/>
    <w:rsid w:val="007E7E03"/>
    <w:rsid w:val="007F090E"/>
    <w:rsid w:val="007F0AD7"/>
    <w:rsid w:val="007F10D9"/>
    <w:rsid w:val="007F11B5"/>
    <w:rsid w:val="007F1261"/>
    <w:rsid w:val="007F12B6"/>
    <w:rsid w:val="007F142E"/>
    <w:rsid w:val="007F14E7"/>
    <w:rsid w:val="007F164A"/>
    <w:rsid w:val="007F1726"/>
    <w:rsid w:val="007F17C2"/>
    <w:rsid w:val="007F1B8E"/>
    <w:rsid w:val="007F1FEA"/>
    <w:rsid w:val="007F2363"/>
    <w:rsid w:val="007F25C7"/>
    <w:rsid w:val="007F2F26"/>
    <w:rsid w:val="007F33B4"/>
    <w:rsid w:val="007F34AF"/>
    <w:rsid w:val="007F3F4A"/>
    <w:rsid w:val="007F42E1"/>
    <w:rsid w:val="007F4470"/>
    <w:rsid w:val="007F4904"/>
    <w:rsid w:val="007F4BF8"/>
    <w:rsid w:val="007F4EB4"/>
    <w:rsid w:val="007F5988"/>
    <w:rsid w:val="007F6304"/>
    <w:rsid w:val="007F65AE"/>
    <w:rsid w:val="007F6899"/>
    <w:rsid w:val="007F6935"/>
    <w:rsid w:val="007F6E0A"/>
    <w:rsid w:val="007F7D15"/>
    <w:rsid w:val="007F7D2E"/>
    <w:rsid w:val="007F7D89"/>
    <w:rsid w:val="007F7F41"/>
    <w:rsid w:val="00800061"/>
    <w:rsid w:val="0080009E"/>
    <w:rsid w:val="0080025C"/>
    <w:rsid w:val="0080035F"/>
    <w:rsid w:val="00800457"/>
    <w:rsid w:val="0080052D"/>
    <w:rsid w:val="0080079E"/>
    <w:rsid w:val="008008A2"/>
    <w:rsid w:val="008008DB"/>
    <w:rsid w:val="00800A4C"/>
    <w:rsid w:val="00801562"/>
    <w:rsid w:val="0080187F"/>
    <w:rsid w:val="00801959"/>
    <w:rsid w:val="00801CC4"/>
    <w:rsid w:val="00801E53"/>
    <w:rsid w:val="00801ECE"/>
    <w:rsid w:val="00801FBC"/>
    <w:rsid w:val="0080253D"/>
    <w:rsid w:val="00802541"/>
    <w:rsid w:val="008028DC"/>
    <w:rsid w:val="00802A60"/>
    <w:rsid w:val="00802DEB"/>
    <w:rsid w:val="0080325D"/>
    <w:rsid w:val="00803546"/>
    <w:rsid w:val="0080360A"/>
    <w:rsid w:val="008036C5"/>
    <w:rsid w:val="00803FAE"/>
    <w:rsid w:val="008046DA"/>
    <w:rsid w:val="00804DB5"/>
    <w:rsid w:val="00804FA7"/>
    <w:rsid w:val="008050F5"/>
    <w:rsid w:val="00805143"/>
    <w:rsid w:val="008052C1"/>
    <w:rsid w:val="00805927"/>
    <w:rsid w:val="00805B2D"/>
    <w:rsid w:val="0080605F"/>
    <w:rsid w:val="00806569"/>
    <w:rsid w:val="00806572"/>
    <w:rsid w:val="008065E4"/>
    <w:rsid w:val="008066F1"/>
    <w:rsid w:val="00807786"/>
    <w:rsid w:val="00807DE9"/>
    <w:rsid w:val="00807EF4"/>
    <w:rsid w:val="008101B0"/>
    <w:rsid w:val="008103DD"/>
    <w:rsid w:val="00810A16"/>
    <w:rsid w:val="00810C92"/>
    <w:rsid w:val="00810F8A"/>
    <w:rsid w:val="008113AE"/>
    <w:rsid w:val="008113B7"/>
    <w:rsid w:val="008115C7"/>
    <w:rsid w:val="00811675"/>
    <w:rsid w:val="008117F7"/>
    <w:rsid w:val="00811E74"/>
    <w:rsid w:val="00811FCB"/>
    <w:rsid w:val="00812515"/>
    <w:rsid w:val="00812533"/>
    <w:rsid w:val="008125BB"/>
    <w:rsid w:val="0081287C"/>
    <w:rsid w:val="00812917"/>
    <w:rsid w:val="008129EC"/>
    <w:rsid w:val="00812B68"/>
    <w:rsid w:val="00812C27"/>
    <w:rsid w:val="00812CE9"/>
    <w:rsid w:val="00812F17"/>
    <w:rsid w:val="0081333C"/>
    <w:rsid w:val="008133D2"/>
    <w:rsid w:val="008138B3"/>
    <w:rsid w:val="00813B61"/>
    <w:rsid w:val="00813D91"/>
    <w:rsid w:val="008143BB"/>
    <w:rsid w:val="00814AD5"/>
    <w:rsid w:val="00814F7B"/>
    <w:rsid w:val="00815681"/>
    <w:rsid w:val="008156D5"/>
    <w:rsid w:val="00815823"/>
    <w:rsid w:val="008158D6"/>
    <w:rsid w:val="00815979"/>
    <w:rsid w:val="0081598F"/>
    <w:rsid w:val="00815BA9"/>
    <w:rsid w:val="00815C41"/>
    <w:rsid w:val="00817196"/>
    <w:rsid w:val="00817379"/>
    <w:rsid w:val="0081757C"/>
    <w:rsid w:val="0081769D"/>
    <w:rsid w:val="008177FD"/>
    <w:rsid w:val="00820715"/>
    <w:rsid w:val="008207AF"/>
    <w:rsid w:val="008213E6"/>
    <w:rsid w:val="008216C3"/>
    <w:rsid w:val="00821960"/>
    <w:rsid w:val="00821C42"/>
    <w:rsid w:val="00821E23"/>
    <w:rsid w:val="00822BB9"/>
    <w:rsid w:val="00822EAC"/>
    <w:rsid w:val="008235DB"/>
    <w:rsid w:val="008238A0"/>
    <w:rsid w:val="008240DA"/>
    <w:rsid w:val="008245A6"/>
    <w:rsid w:val="0082461E"/>
    <w:rsid w:val="00824AB4"/>
    <w:rsid w:val="00824BFB"/>
    <w:rsid w:val="00824F1D"/>
    <w:rsid w:val="00824F71"/>
    <w:rsid w:val="00825AB5"/>
    <w:rsid w:val="00825C42"/>
    <w:rsid w:val="00825D25"/>
    <w:rsid w:val="00825D9F"/>
    <w:rsid w:val="00825EEF"/>
    <w:rsid w:val="00825F51"/>
    <w:rsid w:val="00826FF8"/>
    <w:rsid w:val="00827025"/>
    <w:rsid w:val="0082768E"/>
    <w:rsid w:val="008276CD"/>
    <w:rsid w:val="00827825"/>
    <w:rsid w:val="00827CAB"/>
    <w:rsid w:val="00827D6F"/>
    <w:rsid w:val="00830677"/>
    <w:rsid w:val="00830A67"/>
    <w:rsid w:val="00830E87"/>
    <w:rsid w:val="008318A6"/>
    <w:rsid w:val="0083207E"/>
    <w:rsid w:val="008326C1"/>
    <w:rsid w:val="008328DA"/>
    <w:rsid w:val="00833137"/>
    <w:rsid w:val="00833649"/>
    <w:rsid w:val="00833898"/>
    <w:rsid w:val="0083391C"/>
    <w:rsid w:val="00833938"/>
    <w:rsid w:val="008349C6"/>
    <w:rsid w:val="00834B8C"/>
    <w:rsid w:val="00834C82"/>
    <w:rsid w:val="00835281"/>
    <w:rsid w:val="0083565C"/>
    <w:rsid w:val="00835837"/>
    <w:rsid w:val="008360AC"/>
    <w:rsid w:val="008362C0"/>
    <w:rsid w:val="00836330"/>
    <w:rsid w:val="008376AC"/>
    <w:rsid w:val="0083778B"/>
    <w:rsid w:val="00837829"/>
    <w:rsid w:val="00837B36"/>
    <w:rsid w:val="00840310"/>
    <w:rsid w:val="00840473"/>
    <w:rsid w:val="00840C25"/>
    <w:rsid w:val="00840F75"/>
    <w:rsid w:val="0084107D"/>
    <w:rsid w:val="00841153"/>
    <w:rsid w:val="00841446"/>
    <w:rsid w:val="008417FA"/>
    <w:rsid w:val="008427B2"/>
    <w:rsid w:val="00842A83"/>
    <w:rsid w:val="00842B22"/>
    <w:rsid w:val="00843F98"/>
    <w:rsid w:val="00843FEE"/>
    <w:rsid w:val="0084426B"/>
    <w:rsid w:val="008443C2"/>
    <w:rsid w:val="008444AB"/>
    <w:rsid w:val="008444E8"/>
    <w:rsid w:val="008444E9"/>
    <w:rsid w:val="0084493A"/>
    <w:rsid w:val="00844D86"/>
    <w:rsid w:val="00844E80"/>
    <w:rsid w:val="00844ECF"/>
    <w:rsid w:val="008450A2"/>
    <w:rsid w:val="008453EF"/>
    <w:rsid w:val="00845BE3"/>
    <w:rsid w:val="00845CF3"/>
    <w:rsid w:val="00845DBA"/>
    <w:rsid w:val="00845E1A"/>
    <w:rsid w:val="00845E3B"/>
    <w:rsid w:val="0084655B"/>
    <w:rsid w:val="00846698"/>
    <w:rsid w:val="00846CB9"/>
    <w:rsid w:val="00846DF4"/>
    <w:rsid w:val="00846EE2"/>
    <w:rsid w:val="00846FE7"/>
    <w:rsid w:val="00846FEB"/>
    <w:rsid w:val="0084761A"/>
    <w:rsid w:val="00847D83"/>
    <w:rsid w:val="00847FDD"/>
    <w:rsid w:val="008500C9"/>
    <w:rsid w:val="00851238"/>
    <w:rsid w:val="00851274"/>
    <w:rsid w:val="008512C6"/>
    <w:rsid w:val="008517A7"/>
    <w:rsid w:val="0085196E"/>
    <w:rsid w:val="00851A35"/>
    <w:rsid w:val="00851C3F"/>
    <w:rsid w:val="008529CC"/>
    <w:rsid w:val="00852F25"/>
    <w:rsid w:val="00853055"/>
    <w:rsid w:val="0085390B"/>
    <w:rsid w:val="00853C5A"/>
    <w:rsid w:val="00853D42"/>
    <w:rsid w:val="00854DF6"/>
    <w:rsid w:val="008550D1"/>
    <w:rsid w:val="008553FE"/>
    <w:rsid w:val="00855845"/>
    <w:rsid w:val="0085592D"/>
    <w:rsid w:val="00855C27"/>
    <w:rsid w:val="00855D6B"/>
    <w:rsid w:val="0085639A"/>
    <w:rsid w:val="00856476"/>
    <w:rsid w:val="0085648F"/>
    <w:rsid w:val="008568F5"/>
    <w:rsid w:val="00856911"/>
    <w:rsid w:val="008569B3"/>
    <w:rsid w:val="008579A6"/>
    <w:rsid w:val="00857C50"/>
    <w:rsid w:val="008601DF"/>
    <w:rsid w:val="00860402"/>
    <w:rsid w:val="0086099B"/>
    <w:rsid w:val="00860B19"/>
    <w:rsid w:val="00860B95"/>
    <w:rsid w:val="00861013"/>
    <w:rsid w:val="0086143D"/>
    <w:rsid w:val="00861633"/>
    <w:rsid w:val="00861B66"/>
    <w:rsid w:val="00861D8C"/>
    <w:rsid w:val="00861FEA"/>
    <w:rsid w:val="00862070"/>
    <w:rsid w:val="0086212D"/>
    <w:rsid w:val="0086242F"/>
    <w:rsid w:val="00862741"/>
    <w:rsid w:val="00862B9A"/>
    <w:rsid w:val="00862F37"/>
    <w:rsid w:val="00863363"/>
    <w:rsid w:val="00863537"/>
    <w:rsid w:val="00863685"/>
    <w:rsid w:val="008637D7"/>
    <w:rsid w:val="00863C5D"/>
    <w:rsid w:val="00863D2D"/>
    <w:rsid w:val="00863D38"/>
    <w:rsid w:val="00864054"/>
    <w:rsid w:val="0086425C"/>
    <w:rsid w:val="00864588"/>
    <w:rsid w:val="00864693"/>
    <w:rsid w:val="0086474C"/>
    <w:rsid w:val="008647AF"/>
    <w:rsid w:val="00864B33"/>
    <w:rsid w:val="00864DC3"/>
    <w:rsid w:val="00864E7A"/>
    <w:rsid w:val="008650A4"/>
    <w:rsid w:val="008650E1"/>
    <w:rsid w:val="0086512D"/>
    <w:rsid w:val="008655CD"/>
    <w:rsid w:val="00865B41"/>
    <w:rsid w:val="00865CA0"/>
    <w:rsid w:val="00865F3B"/>
    <w:rsid w:val="0086607D"/>
    <w:rsid w:val="00866908"/>
    <w:rsid w:val="008669E1"/>
    <w:rsid w:val="00866E1D"/>
    <w:rsid w:val="008670AD"/>
    <w:rsid w:val="0086717B"/>
    <w:rsid w:val="0086729A"/>
    <w:rsid w:val="008677FD"/>
    <w:rsid w:val="00867981"/>
    <w:rsid w:val="00867B26"/>
    <w:rsid w:val="00867CFA"/>
    <w:rsid w:val="0087055F"/>
    <w:rsid w:val="00870589"/>
    <w:rsid w:val="008705D4"/>
    <w:rsid w:val="008706D4"/>
    <w:rsid w:val="00870786"/>
    <w:rsid w:val="00870798"/>
    <w:rsid w:val="00870BB1"/>
    <w:rsid w:val="00870CDA"/>
    <w:rsid w:val="00870F8A"/>
    <w:rsid w:val="008711F8"/>
    <w:rsid w:val="00871561"/>
    <w:rsid w:val="00871695"/>
    <w:rsid w:val="008717FB"/>
    <w:rsid w:val="008719A4"/>
    <w:rsid w:val="00871ABB"/>
    <w:rsid w:val="00871D23"/>
    <w:rsid w:val="00871D26"/>
    <w:rsid w:val="00871FBC"/>
    <w:rsid w:val="00872407"/>
    <w:rsid w:val="00872685"/>
    <w:rsid w:val="008728A2"/>
    <w:rsid w:val="00872DD4"/>
    <w:rsid w:val="00872DF0"/>
    <w:rsid w:val="00872E1D"/>
    <w:rsid w:val="00872E99"/>
    <w:rsid w:val="00873237"/>
    <w:rsid w:val="00873451"/>
    <w:rsid w:val="00873470"/>
    <w:rsid w:val="008735D7"/>
    <w:rsid w:val="00873921"/>
    <w:rsid w:val="008739E4"/>
    <w:rsid w:val="00873A44"/>
    <w:rsid w:val="00873EB4"/>
    <w:rsid w:val="00873F88"/>
    <w:rsid w:val="00874312"/>
    <w:rsid w:val="0087437C"/>
    <w:rsid w:val="008743D3"/>
    <w:rsid w:val="008747A2"/>
    <w:rsid w:val="00874AA6"/>
    <w:rsid w:val="008754A9"/>
    <w:rsid w:val="008759A0"/>
    <w:rsid w:val="00875BD1"/>
    <w:rsid w:val="00875CD7"/>
    <w:rsid w:val="00876329"/>
    <w:rsid w:val="00876B4D"/>
    <w:rsid w:val="00876C18"/>
    <w:rsid w:val="00877829"/>
    <w:rsid w:val="00877943"/>
    <w:rsid w:val="00877F18"/>
    <w:rsid w:val="008801E2"/>
    <w:rsid w:val="0088074B"/>
    <w:rsid w:val="00880792"/>
    <w:rsid w:val="00880DE9"/>
    <w:rsid w:val="00880FCF"/>
    <w:rsid w:val="00881149"/>
    <w:rsid w:val="00881313"/>
    <w:rsid w:val="00881329"/>
    <w:rsid w:val="00881595"/>
    <w:rsid w:val="008816D0"/>
    <w:rsid w:val="00881CDD"/>
    <w:rsid w:val="00882015"/>
    <w:rsid w:val="00882349"/>
    <w:rsid w:val="00882549"/>
    <w:rsid w:val="0088296D"/>
    <w:rsid w:val="00882DA1"/>
    <w:rsid w:val="00883005"/>
    <w:rsid w:val="00883020"/>
    <w:rsid w:val="008833F8"/>
    <w:rsid w:val="0088399A"/>
    <w:rsid w:val="008846AC"/>
    <w:rsid w:val="008846F9"/>
    <w:rsid w:val="008848F9"/>
    <w:rsid w:val="008854C0"/>
    <w:rsid w:val="008856BE"/>
    <w:rsid w:val="00885965"/>
    <w:rsid w:val="00885BC0"/>
    <w:rsid w:val="0088643C"/>
    <w:rsid w:val="00886835"/>
    <w:rsid w:val="00886D00"/>
    <w:rsid w:val="00886D44"/>
    <w:rsid w:val="00886F61"/>
    <w:rsid w:val="00887183"/>
    <w:rsid w:val="00887397"/>
    <w:rsid w:val="00887B43"/>
    <w:rsid w:val="00887E5C"/>
    <w:rsid w:val="00887F1B"/>
    <w:rsid w:val="00890526"/>
    <w:rsid w:val="008907CA"/>
    <w:rsid w:val="008908F3"/>
    <w:rsid w:val="00890C4E"/>
    <w:rsid w:val="00890D5D"/>
    <w:rsid w:val="00891245"/>
    <w:rsid w:val="008913FE"/>
    <w:rsid w:val="00891DA1"/>
    <w:rsid w:val="00891ED6"/>
    <w:rsid w:val="0089261B"/>
    <w:rsid w:val="00892CFF"/>
    <w:rsid w:val="00892F7F"/>
    <w:rsid w:val="00893161"/>
    <w:rsid w:val="0089347C"/>
    <w:rsid w:val="008947E4"/>
    <w:rsid w:val="00894A88"/>
    <w:rsid w:val="00894BC5"/>
    <w:rsid w:val="00895310"/>
    <w:rsid w:val="00895386"/>
    <w:rsid w:val="00895BA8"/>
    <w:rsid w:val="00895C27"/>
    <w:rsid w:val="00895F1F"/>
    <w:rsid w:val="0089653F"/>
    <w:rsid w:val="00896985"/>
    <w:rsid w:val="0089757A"/>
    <w:rsid w:val="00897BA6"/>
    <w:rsid w:val="008A0210"/>
    <w:rsid w:val="008A08E0"/>
    <w:rsid w:val="008A0916"/>
    <w:rsid w:val="008A095A"/>
    <w:rsid w:val="008A0B24"/>
    <w:rsid w:val="008A0B9C"/>
    <w:rsid w:val="008A0D1C"/>
    <w:rsid w:val="008A166F"/>
    <w:rsid w:val="008A1BD4"/>
    <w:rsid w:val="008A1F6A"/>
    <w:rsid w:val="008A21FF"/>
    <w:rsid w:val="008A2698"/>
    <w:rsid w:val="008A2947"/>
    <w:rsid w:val="008A2CE2"/>
    <w:rsid w:val="008A30AC"/>
    <w:rsid w:val="008A30BD"/>
    <w:rsid w:val="008A333A"/>
    <w:rsid w:val="008A3A76"/>
    <w:rsid w:val="008A3AE2"/>
    <w:rsid w:val="008A3C17"/>
    <w:rsid w:val="008A425C"/>
    <w:rsid w:val="008A4275"/>
    <w:rsid w:val="008A44B8"/>
    <w:rsid w:val="008A4796"/>
    <w:rsid w:val="008A47F6"/>
    <w:rsid w:val="008A4944"/>
    <w:rsid w:val="008A4C51"/>
    <w:rsid w:val="008A4E29"/>
    <w:rsid w:val="008A4F62"/>
    <w:rsid w:val="008A5183"/>
    <w:rsid w:val="008A51A8"/>
    <w:rsid w:val="008A53D1"/>
    <w:rsid w:val="008A5447"/>
    <w:rsid w:val="008A547F"/>
    <w:rsid w:val="008A54C7"/>
    <w:rsid w:val="008A560A"/>
    <w:rsid w:val="008A618B"/>
    <w:rsid w:val="008A620C"/>
    <w:rsid w:val="008A646C"/>
    <w:rsid w:val="008A6A00"/>
    <w:rsid w:val="008A6AB7"/>
    <w:rsid w:val="008A6C28"/>
    <w:rsid w:val="008A6CB7"/>
    <w:rsid w:val="008A76D3"/>
    <w:rsid w:val="008A77D8"/>
    <w:rsid w:val="008A77F5"/>
    <w:rsid w:val="008A797B"/>
    <w:rsid w:val="008A7DE9"/>
    <w:rsid w:val="008A7F58"/>
    <w:rsid w:val="008B0483"/>
    <w:rsid w:val="008B0E96"/>
    <w:rsid w:val="008B120C"/>
    <w:rsid w:val="008B125B"/>
    <w:rsid w:val="008B1774"/>
    <w:rsid w:val="008B1789"/>
    <w:rsid w:val="008B1BEC"/>
    <w:rsid w:val="008B2200"/>
    <w:rsid w:val="008B2932"/>
    <w:rsid w:val="008B2B59"/>
    <w:rsid w:val="008B2B60"/>
    <w:rsid w:val="008B30E9"/>
    <w:rsid w:val="008B3497"/>
    <w:rsid w:val="008B3868"/>
    <w:rsid w:val="008B3DE5"/>
    <w:rsid w:val="008B402A"/>
    <w:rsid w:val="008B4535"/>
    <w:rsid w:val="008B4564"/>
    <w:rsid w:val="008B45A3"/>
    <w:rsid w:val="008B4AA7"/>
    <w:rsid w:val="008B4D4B"/>
    <w:rsid w:val="008B4EC8"/>
    <w:rsid w:val="008B4FD0"/>
    <w:rsid w:val="008B5156"/>
    <w:rsid w:val="008B51A0"/>
    <w:rsid w:val="008B5269"/>
    <w:rsid w:val="008B572D"/>
    <w:rsid w:val="008B592A"/>
    <w:rsid w:val="008B5D1A"/>
    <w:rsid w:val="008B6276"/>
    <w:rsid w:val="008B653E"/>
    <w:rsid w:val="008B69AE"/>
    <w:rsid w:val="008B6C41"/>
    <w:rsid w:val="008B6F51"/>
    <w:rsid w:val="008B6F61"/>
    <w:rsid w:val="008B7465"/>
    <w:rsid w:val="008B7614"/>
    <w:rsid w:val="008B7658"/>
    <w:rsid w:val="008B7758"/>
    <w:rsid w:val="008B79A3"/>
    <w:rsid w:val="008B7B5C"/>
    <w:rsid w:val="008B7CAF"/>
    <w:rsid w:val="008C02B0"/>
    <w:rsid w:val="008C035B"/>
    <w:rsid w:val="008C081A"/>
    <w:rsid w:val="008C08D7"/>
    <w:rsid w:val="008C0BF0"/>
    <w:rsid w:val="008C0C99"/>
    <w:rsid w:val="008C10C9"/>
    <w:rsid w:val="008C1363"/>
    <w:rsid w:val="008C1C27"/>
    <w:rsid w:val="008C1F0E"/>
    <w:rsid w:val="008C1FC4"/>
    <w:rsid w:val="008C2017"/>
    <w:rsid w:val="008C26BA"/>
    <w:rsid w:val="008C31C0"/>
    <w:rsid w:val="008C34DD"/>
    <w:rsid w:val="008C386F"/>
    <w:rsid w:val="008C3A3B"/>
    <w:rsid w:val="008C3D46"/>
    <w:rsid w:val="008C44A0"/>
    <w:rsid w:val="008C4645"/>
    <w:rsid w:val="008C48F8"/>
    <w:rsid w:val="008C4958"/>
    <w:rsid w:val="008C4BAA"/>
    <w:rsid w:val="008C4D22"/>
    <w:rsid w:val="008C4D46"/>
    <w:rsid w:val="008C51A0"/>
    <w:rsid w:val="008C5423"/>
    <w:rsid w:val="008C5A3D"/>
    <w:rsid w:val="008C5C29"/>
    <w:rsid w:val="008C5CE2"/>
    <w:rsid w:val="008C636D"/>
    <w:rsid w:val="008C6571"/>
    <w:rsid w:val="008C6870"/>
    <w:rsid w:val="008C6AE8"/>
    <w:rsid w:val="008C6BB3"/>
    <w:rsid w:val="008C7573"/>
    <w:rsid w:val="008C76CE"/>
    <w:rsid w:val="008C7C10"/>
    <w:rsid w:val="008C7D4E"/>
    <w:rsid w:val="008C7F2C"/>
    <w:rsid w:val="008C7F46"/>
    <w:rsid w:val="008D0434"/>
    <w:rsid w:val="008D058B"/>
    <w:rsid w:val="008D05D8"/>
    <w:rsid w:val="008D0711"/>
    <w:rsid w:val="008D0A39"/>
    <w:rsid w:val="008D114A"/>
    <w:rsid w:val="008D12AE"/>
    <w:rsid w:val="008D13F8"/>
    <w:rsid w:val="008D1742"/>
    <w:rsid w:val="008D178D"/>
    <w:rsid w:val="008D1937"/>
    <w:rsid w:val="008D19AA"/>
    <w:rsid w:val="008D1FC0"/>
    <w:rsid w:val="008D224C"/>
    <w:rsid w:val="008D2E1D"/>
    <w:rsid w:val="008D2EBF"/>
    <w:rsid w:val="008D2F9E"/>
    <w:rsid w:val="008D3299"/>
    <w:rsid w:val="008D32A9"/>
    <w:rsid w:val="008D34F1"/>
    <w:rsid w:val="008D36C8"/>
    <w:rsid w:val="008D39D8"/>
    <w:rsid w:val="008D3FCE"/>
    <w:rsid w:val="008D42D1"/>
    <w:rsid w:val="008D4703"/>
    <w:rsid w:val="008D4FAD"/>
    <w:rsid w:val="008D517C"/>
    <w:rsid w:val="008D5585"/>
    <w:rsid w:val="008D6225"/>
    <w:rsid w:val="008D680E"/>
    <w:rsid w:val="008D6A7E"/>
    <w:rsid w:val="008D6C72"/>
    <w:rsid w:val="008D6D1A"/>
    <w:rsid w:val="008D7DD8"/>
    <w:rsid w:val="008E005C"/>
    <w:rsid w:val="008E018B"/>
    <w:rsid w:val="008E0383"/>
    <w:rsid w:val="008E06E5"/>
    <w:rsid w:val="008E07F9"/>
    <w:rsid w:val="008E0927"/>
    <w:rsid w:val="008E0A63"/>
    <w:rsid w:val="008E0BBC"/>
    <w:rsid w:val="008E0DC8"/>
    <w:rsid w:val="008E0E1F"/>
    <w:rsid w:val="008E0F3F"/>
    <w:rsid w:val="008E10C0"/>
    <w:rsid w:val="008E1909"/>
    <w:rsid w:val="008E1A3F"/>
    <w:rsid w:val="008E24C4"/>
    <w:rsid w:val="008E2A65"/>
    <w:rsid w:val="008E2E80"/>
    <w:rsid w:val="008E30B6"/>
    <w:rsid w:val="008E33E0"/>
    <w:rsid w:val="008E33EC"/>
    <w:rsid w:val="008E3793"/>
    <w:rsid w:val="008E3C1B"/>
    <w:rsid w:val="008E3E1F"/>
    <w:rsid w:val="008E4319"/>
    <w:rsid w:val="008E436E"/>
    <w:rsid w:val="008E4AC6"/>
    <w:rsid w:val="008E4DF6"/>
    <w:rsid w:val="008E4E82"/>
    <w:rsid w:val="008E548A"/>
    <w:rsid w:val="008E54CF"/>
    <w:rsid w:val="008E54FD"/>
    <w:rsid w:val="008E5E7C"/>
    <w:rsid w:val="008E5F36"/>
    <w:rsid w:val="008E6191"/>
    <w:rsid w:val="008E61F0"/>
    <w:rsid w:val="008E6321"/>
    <w:rsid w:val="008E64C2"/>
    <w:rsid w:val="008E6746"/>
    <w:rsid w:val="008E6A40"/>
    <w:rsid w:val="008E6BBD"/>
    <w:rsid w:val="008E6D79"/>
    <w:rsid w:val="008E6E06"/>
    <w:rsid w:val="008E6E68"/>
    <w:rsid w:val="008E70C9"/>
    <w:rsid w:val="008E715E"/>
    <w:rsid w:val="008E75BD"/>
    <w:rsid w:val="008E75EE"/>
    <w:rsid w:val="008E7719"/>
    <w:rsid w:val="008E781E"/>
    <w:rsid w:val="008E7821"/>
    <w:rsid w:val="008E7A91"/>
    <w:rsid w:val="008E7ABB"/>
    <w:rsid w:val="008F007F"/>
    <w:rsid w:val="008F01BE"/>
    <w:rsid w:val="008F0A25"/>
    <w:rsid w:val="008F0B19"/>
    <w:rsid w:val="008F0EE4"/>
    <w:rsid w:val="008F170B"/>
    <w:rsid w:val="008F197A"/>
    <w:rsid w:val="008F19BC"/>
    <w:rsid w:val="008F1E1B"/>
    <w:rsid w:val="008F1EAB"/>
    <w:rsid w:val="008F205C"/>
    <w:rsid w:val="008F2873"/>
    <w:rsid w:val="008F2915"/>
    <w:rsid w:val="008F2E89"/>
    <w:rsid w:val="008F3283"/>
    <w:rsid w:val="008F33DC"/>
    <w:rsid w:val="008F348F"/>
    <w:rsid w:val="008F34B0"/>
    <w:rsid w:val="008F35A5"/>
    <w:rsid w:val="008F37D2"/>
    <w:rsid w:val="008F3E89"/>
    <w:rsid w:val="008F4050"/>
    <w:rsid w:val="008F463E"/>
    <w:rsid w:val="008F477F"/>
    <w:rsid w:val="008F4A4F"/>
    <w:rsid w:val="008F4EB5"/>
    <w:rsid w:val="008F53D0"/>
    <w:rsid w:val="008F5522"/>
    <w:rsid w:val="008F6075"/>
    <w:rsid w:val="008F629F"/>
    <w:rsid w:val="008F6B1A"/>
    <w:rsid w:val="008F6BDC"/>
    <w:rsid w:val="008F6F19"/>
    <w:rsid w:val="008F730A"/>
    <w:rsid w:val="008F7390"/>
    <w:rsid w:val="008F7A30"/>
    <w:rsid w:val="008F7B6C"/>
    <w:rsid w:val="008F7C08"/>
    <w:rsid w:val="0090035B"/>
    <w:rsid w:val="009006B1"/>
    <w:rsid w:val="00900CA0"/>
    <w:rsid w:val="0090101A"/>
    <w:rsid w:val="00901243"/>
    <w:rsid w:val="0090151D"/>
    <w:rsid w:val="009015A5"/>
    <w:rsid w:val="00902491"/>
    <w:rsid w:val="00902BDA"/>
    <w:rsid w:val="00902E62"/>
    <w:rsid w:val="0090310A"/>
    <w:rsid w:val="0090336B"/>
    <w:rsid w:val="00903880"/>
    <w:rsid w:val="00903AB3"/>
    <w:rsid w:val="00903BA1"/>
    <w:rsid w:val="00903F0A"/>
    <w:rsid w:val="00903F57"/>
    <w:rsid w:val="00904177"/>
    <w:rsid w:val="00904602"/>
    <w:rsid w:val="00904609"/>
    <w:rsid w:val="00904947"/>
    <w:rsid w:val="00904F5D"/>
    <w:rsid w:val="00905214"/>
    <w:rsid w:val="00905285"/>
    <w:rsid w:val="009053AA"/>
    <w:rsid w:val="00905561"/>
    <w:rsid w:val="00905BDC"/>
    <w:rsid w:val="00905C1B"/>
    <w:rsid w:val="00906431"/>
    <w:rsid w:val="00906481"/>
    <w:rsid w:val="00906939"/>
    <w:rsid w:val="00906A8B"/>
    <w:rsid w:val="00906C12"/>
    <w:rsid w:val="00906E2E"/>
    <w:rsid w:val="009074BD"/>
    <w:rsid w:val="009078B2"/>
    <w:rsid w:val="0090796B"/>
    <w:rsid w:val="00907F37"/>
    <w:rsid w:val="00907F4E"/>
    <w:rsid w:val="00910390"/>
    <w:rsid w:val="009103C0"/>
    <w:rsid w:val="0091062E"/>
    <w:rsid w:val="009106CC"/>
    <w:rsid w:val="009107DF"/>
    <w:rsid w:val="00910AA7"/>
    <w:rsid w:val="00910B7D"/>
    <w:rsid w:val="00911017"/>
    <w:rsid w:val="0091128B"/>
    <w:rsid w:val="00911B13"/>
    <w:rsid w:val="00911DFB"/>
    <w:rsid w:val="00912043"/>
    <w:rsid w:val="009121B5"/>
    <w:rsid w:val="00912484"/>
    <w:rsid w:val="009125E0"/>
    <w:rsid w:val="00912A9E"/>
    <w:rsid w:val="00913079"/>
    <w:rsid w:val="009132C6"/>
    <w:rsid w:val="0091386C"/>
    <w:rsid w:val="009139D9"/>
    <w:rsid w:val="00913A43"/>
    <w:rsid w:val="00913A90"/>
    <w:rsid w:val="00913C79"/>
    <w:rsid w:val="00913C99"/>
    <w:rsid w:val="00913D7D"/>
    <w:rsid w:val="00913F97"/>
    <w:rsid w:val="009140BC"/>
    <w:rsid w:val="00914233"/>
    <w:rsid w:val="0091432D"/>
    <w:rsid w:val="009144F6"/>
    <w:rsid w:val="009148D2"/>
    <w:rsid w:val="00914AD8"/>
    <w:rsid w:val="00914BC0"/>
    <w:rsid w:val="00914BCA"/>
    <w:rsid w:val="00914CC7"/>
    <w:rsid w:val="00914DA5"/>
    <w:rsid w:val="00914E5D"/>
    <w:rsid w:val="009155B4"/>
    <w:rsid w:val="00915F31"/>
    <w:rsid w:val="00916079"/>
    <w:rsid w:val="009164BD"/>
    <w:rsid w:val="0091691E"/>
    <w:rsid w:val="00916F5F"/>
    <w:rsid w:val="00916FCC"/>
    <w:rsid w:val="0091704A"/>
    <w:rsid w:val="00917191"/>
    <w:rsid w:val="0091767D"/>
    <w:rsid w:val="00917956"/>
    <w:rsid w:val="00917AA3"/>
    <w:rsid w:val="00917CE9"/>
    <w:rsid w:val="00917E2D"/>
    <w:rsid w:val="00920180"/>
    <w:rsid w:val="009201A7"/>
    <w:rsid w:val="0092027E"/>
    <w:rsid w:val="009202C6"/>
    <w:rsid w:val="00920BF2"/>
    <w:rsid w:val="00921066"/>
    <w:rsid w:val="00921227"/>
    <w:rsid w:val="0092137F"/>
    <w:rsid w:val="00921567"/>
    <w:rsid w:val="00922010"/>
    <w:rsid w:val="00922059"/>
    <w:rsid w:val="00922060"/>
    <w:rsid w:val="009221A0"/>
    <w:rsid w:val="0092265D"/>
    <w:rsid w:val="009226F0"/>
    <w:rsid w:val="0092270D"/>
    <w:rsid w:val="0092272E"/>
    <w:rsid w:val="00922BFE"/>
    <w:rsid w:val="009237EC"/>
    <w:rsid w:val="00923BD4"/>
    <w:rsid w:val="00923D6F"/>
    <w:rsid w:val="00924D9C"/>
    <w:rsid w:val="009252CE"/>
    <w:rsid w:val="0092533B"/>
    <w:rsid w:val="0092560F"/>
    <w:rsid w:val="00925846"/>
    <w:rsid w:val="00925878"/>
    <w:rsid w:val="00925CBD"/>
    <w:rsid w:val="00925CDF"/>
    <w:rsid w:val="00926B0C"/>
    <w:rsid w:val="00926BFE"/>
    <w:rsid w:val="00927AAE"/>
    <w:rsid w:val="00927ACE"/>
    <w:rsid w:val="00927FE2"/>
    <w:rsid w:val="00930358"/>
    <w:rsid w:val="00930E38"/>
    <w:rsid w:val="00930F8F"/>
    <w:rsid w:val="00931114"/>
    <w:rsid w:val="00931447"/>
    <w:rsid w:val="009314F5"/>
    <w:rsid w:val="009318F9"/>
    <w:rsid w:val="00931BD9"/>
    <w:rsid w:val="00932130"/>
    <w:rsid w:val="00932952"/>
    <w:rsid w:val="00933307"/>
    <w:rsid w:val="00933367"/>
    <w:rsid w:val="00933E80"/>
    <w:rsid w:val="00934342"/>
    <w:rsid w:val="00934396"/>
    <w:rsid w:val="0093481B"/>
    <w:rsid w:val="009349BB"/>
    <w:rsid w:val="00934EBE"/>
    <w:rsid w:val="00935A7F"/>
    <w:rsid w:val="00935D72"/>
    <w:rsid w:val="0093685E"/>
    <w:rsid w:val="00936AF2"/>
    <w:rsid w:val="009400C3"/>
    <w:rsid w:val="00940103"/>
    <w:rsid w:val="009408F8"/>
    <w:rsid w:val="00940A31"/>
    <w:rsid w:val="00940C00"/>
    <w:rsid w:val="00941121"/>
    <w:rsid w:val="009415A5"/>
    <w:rsid w:val="00941636"/>
    <w:rsid w:val="0094165A"/>
    <w:rsid w:val="00941E33"/>
    <w:rsid w:val="00942260"/>
    <w:rsid w:val="009426AD"/>
    <w:rsid w:val="00942743"/>
    <w:rsid w:val="00942D57"/>
    <w:rsid w:val="00943337"/>
    <w:rsid w:val="009433F1"/>
    <w:rsid w:val="009436AF"/>
    <w:rsid w:val="00943742"/>
    <w:rsid w:val="009437FB"/>
    <w:rsid w:val="00943838"/>
    <w:rsid w:val="00943A35"/>
    <w:rsid w:val="00943E3A"/>
    <w:rsid w:val="0094403B"/>
    <w:rsid w:val="00944A5E"/>
    <w:rsid w:val="0094503B"/>
    <w:rsid w:val="00945195"/>
    <w:rsid w:val="009455CF"/>
    <w:rsid w:val="00945630"/>
    <w:rsid w:val="00945C05"/>
    <w:rsid w:val="009460A6"/>
    <w:rsid w:val="0094627C"/>
    <w:rsid w:val="00946319"/>
    <w:rsid w:val="00946496"/>
    <w:rsid w:val="009466C5"/>
    <w:rsid w:val="00946797"/>
    <w:rsid w:val="00946815"/>
    <w:rsid w:val="00946945"/>
    <w:rsid w:val="009469BA"/>
    <w:rsid w:val="00947713"/>
    <w:rsid w:val="0094782B"/>
    <w:rsid w:val="00947A8A"/>
    <w:rsid w:val="00947C52"/>
    <w:rsid w:val="00947CC8"/>
    <w:rsid w:val="00947D62"/>
    <w:rsid w:val="0095092C"/>
    <w:rsid w:val="00950DE7"/>
    <w:rsid w:val="0095153E"/>
    <w:rsid w:val="0095172A"/>
    <w:rsid w:val="00951806"/>
    <w:rsid w:val="00951998"/>
    <w:rsid w:val="00951A64"/>
    <w:rsid w:val="00951E53"/>
    <w:rsid w:val="00951FE9"/>
    <w:rsid w:val="0095278F"/>
    <w:rsid w:val="00952B72"/>
    <w:rsid w:val="00953098"/>
    <w:rsid w:val="0095356A"/>
    <w:rsid w:val="00953637"/>
    <w:rsid w:val="009536F4"/>
    <w:rsid w:val="00953920"/>
    <w:rsid w:val="009539FB"/>
    <w:rsid w:val="00953D47"/>
    <w:rsid w:val="00953F84"/>
    <w:rsid w:val="00954090"/>
    <w:rsid w:val="009541BE"/>
    <w:rsid w:val="0095461F"/>
    <w:rsid w:val="00954663"/>
    <w:rsid w:val="00954F7B"/>
    <w:rsid w:val="0095572D"/>
    <w:rsid w:val="009559ED"/>
    <w:rsid w:val="009564DA"/>
    <w:rsid w:val="0095681E"/>
    <w:rsid w:val="00956901"/>
    <w:rsid w:val="00956A35"/>
    <w:rsid w:val="00956A50"/>
    <w:rsid w:val="00956C2C"/>
    <w:rsid w:val="00956C96"/>
    <w:rsid w:val="009572D4"/>
    <w:rsid w:val="00957387"/>
    <w:rsid w:val="009578A2"/>
    <w:rsid w:val="00957BB2"/>
    <w:rsid w:val="00957FA3"/>
    <w:rsid w:val="00960140"/>
    <w:rsid w:val="00960C35"/>
    <w:rsid w:val="00960E66"/>
    <w:rsid w:val="0096117C"/>
    <w:rsid w:val="009615FF"/>
    <w:rsid w:val="0096183A"/>
    <w:rsid w:val="00961921"/>
    <w:rsid w:val="00961DA2"/>
    <w:rsid w:val="0096240B"/>
    <w:rsid w:val="00962F8B"/>
    <w:rsid w:val="009632A4"/>
    <w:rsid w:val="0096355B"/>
    <w:rsid w:val="00963A59"/>
    <w:rsid w:val="00963BD3"/>
    <w:rsid w:val="00963C1E"/>
    <w:rsid w:val="00963D24"/>
    <w:rsid w:val="00963E14"/>
    <w:rsid w:val="00963EC1"/>
    <w:rsid w:val="0096430A"/>
    <w:rsid w:val="00964464"/>
    <w:rsid w:val="0096475B"/>
    <w:rsid w:val="00964B47"/>
    <w:rsid w:val="00964F05"/>
    <w:rsid w:val="00965442"/>
    <w:rsid w:val="0096554B"/>
    <w:rsid w:val="0096584A"/>
    <w:rsid w:val="00965A4F"/>
    <w:rsid w:val="00965BD7"/>
    <w:rsid w:val="00965E61"/>
    <w:rsid w:val="009661D4"/>
    <w:rsid w:val="0096653D"/>
    <w:rsid w:val="00967013"/>
    <w:rsid w:val="00967573"/>
    <w:rsid w:val="0096766E"/>
    <w:rsid w:val="00967764"/>
    <w:rsid w:val="00967F8D"/>
    <w:rsid w:val="00970119"/>
    <w:rsid w:val="0097089D"/>
    <w:rsid w:val="00970A56"/>
    <w:rsid w:val="00970E61"/>
    <w:rsid w:val="009713D9"/>
    <w:rsid w:val="009714F7"/>
    <w:rsid w:val="0097175D"/>
    <w:rsid w:val="00971837"/>
    <w:rsid w:val="0097188B"/>
    <w:rsid w:val="00971A83"/>
    <w:rsid w:val="00971CA8"/>
    <w:rsid w:val="00971F08"/>
    <w:rsid w:val="00972109"/>
    <w:rsid w:val="0097228A"/>
    <w:rsid w:val="00972737"/>
    <w:rsid w:val="009727F4"/>
    <w:rsid w:val="00972E1B"/>
    <w:rsid w:val="00972FE6"/>
    <w:rsid w:val="0097329C"/>
    <w:rsid w:val="00973A93"/>
    <w:rsid w:val="00974211"/>
    <w:rsid w:val="0097479C"/>
    <w:rsid w:val="00974A18"/>
    <w:rsid w:val="00974C50"/>
    <w:rsid w:val="00974D5A"/>
    <w:rsid w:val="009750C7"/>
    <w:rsid w:val="009757EB"/>
    <w:rsid w:val="00975977"/>
    <w:rsid w:val="00975C2B"/>
    <w:rsid w:val="00975C97"/>
    <w:rsid w:val="00975CD6"/>
    <w:rsid w:val="00975D06"/>
    <w:rsid w:val="0097616D"/>
    <w:rsid w:val="00976355"/>
    <w:rsid w:val="009763F7"/>
    <w:rsid w:val="00976949"/>
    <w:rsid w:val="009769C8"/>
    <w:rsid w:val="00976B1F"/>
    <w:rsid w:val="00976B34"/>
    <w:rsid w:val="00976D35"/>
    <w:rsid w:val="00977A89"/>
    <w:rsid w:val="00977F6E"/>
    <w:rsid w:val="00980477"/>
    <w:rsid w:val="009805BB"/>
    <w:rsid w:val="0098062F"/>
    <w:rsid w:val="0098111C"/>
    <w:rsid w:val="009813F3"/>
    <w:rsid w:val="009817BF"/>
    <w:rsid w:val="009817C7"/>
    <w:rsid w:val="00981923"/>
    <w:rsid w:val="00981C08"/>
    <w:rsid w:val="00981FD7"/>
    <w:rsid w:val="009820F4"/>
    <w:rsid w:val="00982150"/>
    <w:rsid w:val="00982B0A"/>
    <w:rsid w:val="00982E29"/>
    <w:rsid w:val="00983521"/>
    <w:rsid w:val="009835A1"/>
    <w:rsid w:val="0098376E"/>
    <w:rsid w:val="00983851"/>
    <w:rsid w:val="00983954"/>
    <w:rsid w:val="00983B15"/>
    <w:rsid w:val="00983EE1"/>
    <w:rsid w:val="009840D2"/>
    <w:rsid w:val="009842FC"/>
    <w:rsid w:val="00984738"/>
    <w:rsid w:val="00984B83"/>
    <w:rsid w:val="00985253"/>
    <w:rsid w:val="009853B3"/>
    <w:rsid w:val="0098550A"/>
    <w:rsid w:val="00985796"/>
    <w:rsid w:val="00985879"/>
    <w:rsid w:val="009859F8"/>
    <w:rsid w:val="009863AE"/>
    <w:rsid w:val="00986635"/>
    <w:rsid w:val="009866A1"/>
    <w:rsid w:val="00986B3C"/>
    <w:rsid w:val="009870B6"/>
    <w:rsid w:val="009875E8"/>
    <w:rsid w:val="009877F0"/>
    <w:rsid w:val="00987F9C"/>
    <w:rsid w:val="009900E5"/>
    <w:rsid w:val="00990194"/>
    <w:rsid w:val="00990491"/>
    <w:rsid w:val="00990630"/>
    <w:rsid w:val="0099093F"/>
    <w:rsid w:val="009909CD"/>
    <w:rsid w:val="00990B5A"/>
    <w:rsid w:val="00991600"/>
    <w:rsid w:val="00991761"/>
    <w:rsid w:val="00991AF7"/>
    <w:rsid w:val="00991F7E"/>
    <w:rsid w:val="0099235B"/>
    <w:rsid w:val="00992A2C"/>
    <w:rsid w:val="00992C14"/>
    <w:rsid w:val="00992CDF"/>
    <w:rsid w:val="00992D87"/>
    <w:rsid w:val="00992F76"/>
    <w:rsid w:val="00993052"/>
    <w:rsid w:val="00993321"/>
    <w:rsid w:val="0099374F"/>
    <w:rsid w:val="0099383B"/>
    <w:rsid w:val="00993BEF"/>
    <w:rsid w:val="00993D8D"/>
    <w:rsid w:val="00994309"/>
    <w:rsid w:val="0099495F"/>
    <w:rsid w:val="00994B02"/>
    <w:rsid w:val="00994DCA"/>
    <w:rsid w:val="009954BE"/>
    <w:rsid w:val="009955D8"/>
    <w:rsid w:val="00995692"/>
    <w:rsid w:val="009957B0"/>
    <w:rsid w:val="00995B06"/>
    <w:rsid w:val="00995BBE"/>
    <w:rsid w:val="0099603E"/>
    <w:rsid w:val="009965BD"/>
    <w:rsid w:val="0099682A"/>
    <w:rsid w:val="009968B2"/>
    <w:rsid w:val="009969EA"/>
    <w:rsid w:val="00996BDC"/>
    <w:rsid w:val="009970DD"/>
    <w:rsid w:val="009977EF"/>
    <w:rsid w:val="009A0056"/>
    <w:rsid w:val="009A005D"/>
    <w:rsid w:val="009A00B1"/>
    <w:rsid w:val="009A01DD"/>
    <w:rsid w:val="009A0722"/>
    <w:rsid w:val="009A0FAB"/>
    <w:rsid w:val="009A0FBA"/>
    <w:rsid w:val="009A13D5"/>
    <w:rsid w:val="009A1601"/>
    <w:rsid w:val="009A173D"/>
    <w:rsid w:val="009A1C6E"/>
    <w:rsid w:val="009A1F67"/>
    <w:rsid w:val="009A24C8"/>
    <w:rsid w:val="009A257B"/>
    <w:rsid w:val="009A29CE"/>
    <w:rsid w:val="009A2F3C"/>
    <w:rsid w:val="009A30F9"/>
    <w:rsid w:val="009A349D"/>
    <w:rsid w:val="009A38A6"/>
    <w:rsid w:val="009A3998"/>
    <w:rsid w:val="009A4047"/>
    <w:rsid w:val="009A42E3"/>
    <w:rsid w:val="009A448F"/>
    <w:rsid w:val="009A462D"/>
    <w:rsid w:val="009A4D84"/>
    <w:rsid w:val="009A52A5"/>
    <w:rsid w:val="009A57AC"/>
    <w:rsid w:val="009A58CF"/>
    <w:rsid w:val="009A5CBA"/>
    <w:rsid w:val="009A6274"/>
    <w:rsid w:val="009A627F"/>
    <w:rsid w:val="009A645B"/>
    <w:rsid w:val="009A71C9"/>
    <w:rsid w:val="009A747D"/>
    <w:rsid w:val="009A755E"/>
    <w:rsid w:val="009A7CC2"/>
    <w:rsid w:val="009A7D45"/>
    <w:rsid w:val="009A7DE5"/>
    <w:rsid w:val="009B0CAA"/>
    <w:rsid w:val="009B0D91"/>
    <w:rsid w:val="009B108F"/>
    <w:rsid w:val="009B126F"/>
    <w:rsid w:val="009B1731"/>
    <w:rsid w:val="009B1F4E"/>
    <w:rsid w:val="009B261E"/>
    <w:rsid w:val="009B28F1"/>
    <w:rsid w:val="009B3104"/>
    <w:rsid w:val="009B382A"/>
    <w:rsid w:val="009B396D"/>
    <w:rsid w:val="009B3AC2"/>
    <w:rsid w:val="009B3B95"/>
    <w:rsid w:val="009B3BD4"/>
    <w:rsid w:val="009B4103"/>
    <w:rsid w:val="009B42B9"/>
    <w:rsid w:val="009B44CE"/>
    <w:rsid w:val="009B45BC"/>
    <w:rsid w:val="009B4843"/>
    <w:rsid w:val="009B486E"/>
    <w:rsid w:val="009B488C"/>
    <w:rsid w:val="009B48FE"/>
    <w:rsid w:val="009B4A4D"/>
    <w:rsid w:val="009B4BEB"/>
    <w:rsid w:val="009B4DA5"/>
    <w:rsid w:val="009B4DF4"/>
    <w:rsid w:val="009B4E5C"/>
    <w:rsid w:val="009B564E"/>
    <w:rsid w:val="009B5C2A"/>
    <w:rsid w:val="009B63E2"/>
    <w:rsid w:val="009B65FF"/>
    <w:rsid w:val="009B6602"/>
    <w:rsid w:val="009B6662"/>
    <w:rsid w:val="009B6871"/>
    <w:rsid w:val="009B6CBC"/>
    <w:rsid w:val="009B6F63"/>
    <w:rsid w:val="009B6F97"/>
    <w:rsid w:val="009B72A7"/>
    <w:rsid w:val="009B74F5"/>
    <w:rsid w:val="009B7916"/>
    <w:rsid w:val="009B7AA5"/>
    <w:rsid w:val="009B7ADC"/>
    <w:rsid w:val="009B7B75"/>
    <w:rsid w:val="009B7DA7"/>
    <w:rsid w:val="009B7E87"/>
    <w:rsid w:val="009C0442"/>
    <w:rsid w:val="009C0587"/>
    <w:rsid w:val="009C153C"/>
    <w:rsid w:val="009C19B7"/>
    <w:rsid w:val="009C1FA8"/>
    <w:rsid w:val="009C205A"/>
    <w:rsid w:val="009C2093"/>
    <w:rsid w:val="009C2400"/>
    <w:rsid w:val="009C273D"/>
    <w:rsid w:val="009C2BC5"/>
    <w:rsid w:val="009C2D0D"/>
    <w:rsid w:val="009C2DAB"/>
    <w:rsid w:val="009C2F63"/>
    <w:rsid w:val="009C30B2"/>
    <w:rsid w:val="009C3663"/>
    <w:rsid w:val="009C3701"/>
    <w:rsid w:val="009C3A71"/>
    <w:rsid w:val="009C3CF8"/>
    <w:rsid w:val="009C3EC5"/>
    <w:rsid w:val="009C4006"/>
    <w:rsid w:val="009C403E"/>
    <w:rsid w:val="009C4923"/>
    <w:rsid w:val="009C5410"/>
    <w:rsid w:val="009C5948"/>
    <w:rsid w:val="009C5A31"/>
    <w:rsid w:val="009C5E2B"/>
    <w:rsid w:val="009C615D"/>
    <w:rsid w:val="009C618F"/>
    <w:rsid w:val="009C62EF"/>
    <w:rsid w:val="009C659F"/>
    <w:rsid w:val="009C6698"/>
    <w:rsid w:val="009C6AD8"/>
    <w:rsid w:val="009C6B59"/>
    <w:rsid w:val="009C6D8B"/>
    <w:rsid w:val="009C742A"/>
    <w:rsid w:val="009C78AC"/>
    <w:rsid w:val="009C79D4"/>
    <w:rsid w:val="009C7AAD"/>
    <w:rsid w:val="009D000C"/>
    <w:rsid w:val="009D0115"/>
    <w:rsid w:val="009D0AA9"/>
    <w:rsid w:val="009D111B"/>
    <w:rsid w:val="009D138D"/>
    <w:rsid w:val="009D1829"/>
    <w:rsid w:val="009D1AE8"/>
    <w:rsid w:val="009D2044"/>
    <w:rsid w:val="009D217D"/>
    <w:rsid w:val="009D22F0"/>
    <w:rsid w:val="009D2ACB"/>
    <w:rsid w:val="009D34E4"/>
    <w:rsid w:val="009D3616"/>
    <w:rsid w:val="009D378A"/>
    <w:rsid w:val="009D3BEB"/>
    <w:rsid w:val="009D3FEA"/>
    <w:rsid w:val="009D475D"/>
    <w:rsid w:val="009D492B"/>
    <w:rsid w:val="009D4D49"/>
    <w:rsid w:val="009D4F5A"/>
    <w:rsid w:val="009D4FF0"/>
    <w:rsid w:val="009D5262"/>
    <w:rsid w:val="009D5600"/>
    <w:rsid w:val="009D5BB6"/>
    <w:rsid w:val="009D62ED"/>
    <w:rsid w:val="009D630D"/>
    <w:rsid w:val="009D649B"/>
    <w:rsid w:val="009D6524"/>
    <w:rsid w:val="009D67C7"/>
    <w:rsid w:val="009D6C0B"/>
    <w:rsid w:val="009D703C"/>
    <w:rsid w:val="009D718F"/>
    <w:rsid w:val="009D7675"/>
    <w:rsid w:val="009D7788"/>
    <w:rsid w:val="009D7E42"/>
    <w:rsid w:val="009E0213"/>
    <w:rsid w:val="009E0396"/>
    <w:rsid w:val="009E068F"/>
    <w:rsid w:val="009E07DE"/>
    <w:rsid w:val="009E0B6D"/>
    <w:rsid w:val="009E0C0A"/>
    <w:rsid w:val="009E0D19"/>
    <w:rsid w:val="009E169D"/>
    <w:rsid w:val="009E20FA"/>
    <w:rsid w:val="009E23F6"/>
    <w:rsid w:val="009E298A"/>
    <w:rsid w:val="009E32BD"/>
    <w:rsid w:val="009E35DB"/>
    <w:rsid w:val="009E35F2"/>
    <w:rsid w:val="009E36CC"/>
    <w:rsid w:val="009E3889"/>
    <w:rsid w:val="009E3957"/>
    <w:rsid w:val="009E3C52"/>
    <w:rsid w:val="009E3E9F"/>
    <w:rsid w:val="009E3F28"/>
    <w:rsid w:val="009E4004"/>
    <w:rsid w:val="009E47A3"/>
    <w:rsid w:val="009E4904"/>
    <w:rsid w:val="009E4A18"/>
    <w:rsid w:val="009E4E1D"/>
    <w:rsid w:val="009E52C1"/>
    <w:rsid w:val="009E5C07"/>
    <w:rsid w:val="009E5D88"/>
    <w:rsid w:val="009E602D"/>
    <w:rsid w:val="009E642F"/>
    <w:rsid w:val="009E64BE"/>
    <w:rsid w:val="009E6A70"/>
    <w:rsid w:val="009E6AD5"/>
    <w:rsid w:val="009E749F"/>
    <w:rsid w:val="009E7CEA"/>
    <w:rsid w:val="009F0098"/>
    <w:rsid w:val="009F0211"/>
    <w:rsid w:val="009F0327"/>
    <w:rsid w:val="009F0370"/>
    <w:rsid w:val="009F0372"/>
    <w:rsid w:val="009F06A3"/>
    <w:rsid w:val="009F08F3"/>
    <w:rsid w:val="009F09EF"/>
    <w:rsid w:val="009F0A74"/>
    <w:rsid w:val="009F1967"/>
    <w:rsid w:val="009F1A28"/>
    <w:rsid w:val="009F1A8F"/>
    <w:rsid w:val="009F2089"/>
    <w:rsid w:val="009F26AD"/>
    <w:rsid w:val="009F2AE7"/>
    <w:rsid w:val="009F2AF7"/>
    <w:rsid w:val="009F2B2C"/>
    <w:rsid w:val="009F2E03"/>
    <w:rsid w:val="009F344F"/>
    <w:rsid w:val="009F3A2F"/>
    <w:rsid w:val="009F3AEE"/>
    <w:rsid w:val="009F3B1B"/>
    <w:rsid w:val="009F3C3D"/>
    <w:rsid w:val="009F3D9F"/>
    <w:rsid w:val="009F4303"/>
    <w:rsid w:val="009F469F"/>
    <w:rsid w:val="009F5C73"/>
    <w:rsid w:val="009F6508"/>
    <w:rsid w:val="009F65A7"/>
    <w:rsid w:val="009F6C12"/>
    <w:rsid w:val="009F6E68"/>
    <w:rsid w:val="009F72F9"/>
    <w:rsid w:val="009F753B"/>
    <w:rsid w:val="009F75ED"/>
    <w:rsid w:val="009F780C"/>
    <w:rsid w:val="009F7BDB"/>
    <w:rsid w:val="009F7C5C"/>
    <w:rsid w:val="009F7DAD"/>
    <w:rsid w:val="00A00254"/>
    <w:rsid w:val="00A0026D"/>
    <w:rsid w:val="00A0039D"/>
    <w:rsid w:val="00A005FD"/>
    <w:rsid w:val="00A0060F"/>
    <w:rsid w:val="00A012FB"/>
    <w:rsid w:val="00A013C9"/>
    <w:rsid w:val="00A021CA"/>
    <w:rsid w:val="00A02377"/>
    <w:rsid w:val="00A028F4"/>
    <w:rsid w:val="00A02D6D"/>
    <w:rsid w:val="00A02FBF"/>
    <w:rsid w:val="00A0325B"/>
    <w:rsid w:val="00A03421"/>
    <w:rsid w:val="00A03A96"/>
    <w:rsid w:val="00A03D5B"/>
    <w:rsid w:val="00A04232"/>
    <w:rsid w:val="00A04367"/>
    <w:rsid w:val="00A047D2"/>
    <w:rsid w:val="00A048A8"/>
    <w:rsid w:val="00A04968"/>
    <w:rsid w:val="00A04DCB"/>
    <w:rsid w:val="00A05B47"/>
    <w:rsid w:val="00A063C8"/>
    <w:rsid w:val="00A06799"/>
    <w:rsid w:val="00A06DB0"/>
    <w:rsid w:val="00A079D6"/>
    <w:rsid w:val="00A07CDE"/>
    <w:rsid w:val="00A101DE"/>
    <w:rsid w:val="00A1079C"/>
    <w:rsid w:val="00A10F17"/>
    <w:rsid w:val="00A10FBB"/>
    <w:rsid w:val="00A1101A"/>
    <w:rsid w:val="00A110BC"/>
    <w:rsid w:val="00A119A8"/>
    <w:rsid w:val="00A11A57"/>
    <w:rsid w:val="00A11BA9"/>
    <w:rsid w:val="00A120C7"/>
    <w:rsid w:val="00A12492"/>
    <w:rsid w:val="00A12C41"/>
    <w:rsid w:val="00A12C65"/>
    <w:rsid w:val="00A13481"/>
    <w:rsid w:val="00A13DD6"/>
    <w:rsid w:val="00A13E54"/>
    <w:rsid w:val="00A1420D"/>
    <w:rsid w:val="00A144B1"/>
    <w:rsid w:val="00A147FB"/>
    <w:rsid w:val="00A149B8"/>
    <w:rsid w:val="00A14FAA"/>
    <w:rsid w:val="00A15147"/>
    <w:rsid w:val="00A15385"/>
    <w:rsid w:val="00A15531"/>
    <w:rsid w:val="00A15B9B"/>
    <w:rsid w:val="00A164E3"/>
    <w:rsid w:val="00A1686A"/>
    <w:rsid w:val="00A16D58"/>
    <w:rsid w:val="00A16D7C"/>
    <w:rsid w:val="00A16EE6"/>
    <w:rsid w:val="00A17277"/>
    <w:rsid w:val="00A17F63"/>
    <w:rsid w:val="00A200EF"/>
    <w:rsid w:val="00A20295"/>
    <w:rsid w:val="00A2078E"/>
    <w:rsid w:val="00A20E4F"/>
    <w:rsid w:val="00A2149F"/>
    <w:rsid w:val="00A214F4"/>
    <w:rsid w:val="00A21512"/>
    <w:rsid w:val="00A2162A"/>
    <w:rsid w:val="00A2193B"/>
    <w:rsid w:val="00A21985"/>
    <w:rsid w:val="00A21B62"/>
    <w:rsid w:val="00A21C94"/>
    <w:rsid w:val="00A22263"/>
    <w:rsid w:val="00A229BF"/>
    <w:rsid w:val="00A22EE1"/>
    <w:rsid w:val="00A2351A"/>
    <w:rsid w:val="00A23DFC"/>
    <w:rsid w:val="00A23F25"/>
    <w:rsid w:val="00A24349"/>
    <w:rsid w:val="00A24DF8"/>
    <w:rsid w:val="00A24E1F"/>
    <w:rsid w:val="00A24EAC"/>
    <w:rsid w:val="00A2501E"/>
    <w:rsid w:val="00A253A7"/>
    <w:rsid w:val="00A25FA5"/>
    <w:rsid w:val="00A264A9"/>
    <w:rsid w:val="00A2663B"/>
    <w:rsid w:val="00A26849"/>
    <w:rsid w:val="00A26913"/>
    <w:rsid w:val="00A269B0"/>
    <w:rsid w:val="00A26C00"/>
    <w:rsid w:val="00A2732A"/>
    <w:rsid w:val="00A27785"/>
    <w:rsid w:val="00A277D4"/>
    <w:rsid w:val="00A27A7B"/>
    <w:rsid w:val="00A27C27"/>
    <w:rsid w:val="00A27D5F"/>
    <w:rsid w:val="00A30187"/>
    <w:rsid w:val="00A30C0E"/>
    <w:rsid w:val="00A31397"/>
    <w:rsid w:val="00A31812"/>
    <w:rsid w:val="00A319C8"/>
    <w:rsid w:val="00A320BF"/>
    <w:rsid w:val="00A32797"/>
    <w:rsid w:val="00A33041"/>
    <w:rsid w:val="00A33887"/>
    <w:rsid w:val="00A33EF5"/>
    <w:rsid w:val="00A34314"/>
    <w:rsid w:val="00A3431B"/>
    <w:rsid w:val="00A3448A"/>
    <w:rsid w:val="00A34A4C"/>
    <w:rsid w:val="00A34EC1"/>
    <w:rsid w:val="00A35160"/>
    <w:rsid w:val="00A35469"/>
    <w:rsid w:val="00A35D03"/>
    <w:rsid w:val="00A35E15"/>
    <w:rsid w:val="00A35EC7"/>
    <w:rsid w:val="00A35F09"/>
    <w:rsid w:val="00A3605B"/>
    <w:rsid w:val="00A36297"/>
    <w:rsid w:val="00A36474"/>
    <w:rsid w:val="00A36676"/>
    <w:rsid w:val="00A368B2"/>
    <w:rsid w:val="00A36CE3"/>
    <w:rsid w:val="00A36EAD"/>
    <w:rsid w:val="00A3755F"/>
    <w:rsid w:val="00A37B17"/>
    <w:rsid w:val="00A37E7B"/>
    <w:rsid w:val="00A4023E"/>
    <w:rsid w:val="00A40343"/>
    <w:rsid w:val="00A407F1"/>
    <w:rsid w:val="00A40865"/>
    <w:rsid w:val="00A408D4"/>
    <w:rsid w:val="00A40E1E"/>
    <w:rsid w:val="00A419C2"/>
    <w:rsid w:val="00A41E2B"/>
    <w:rsid w:val="00A41F36"/>
    <w:rsid w:val="00A420AA"/>
    <w:rsid w:val="00A42250"/>
    <w:rsid w:val="00A4252A"/>
    <w:rsid w:val="00A4264A"/>
    <w:rsid w:val="00A42F6A"/>
    <w:rsid w:val="00A42F97"/>
    <w:rsid w:val="00A43013"/>
    <w:rsid w:val="00A4318D"/>
    <w:rsid w:val="00A43E2C"/>
    <w:rsid w:val="00A43ECE"/>
    <w:rsid w:val="00A4446B"/>
    <w:rsid w:val="00A44967"/>
    <w:rsid w:val="00A4502F"/>
    <w:rsid w:val="00A453DB"/>
    <w:rsid w:val="00A455BF"/>
    <w:rsid w:val="00A45AD5"/>
    <w:rsid w:val="00A45B74"/>
    <w:rsid w:val="00A45BB0"/>
    <w:rsid w:val="00A45C40"/>
    <w:rsid w:val="00A460E8"/>
    <w:rsid w:val="00A4647B"/>
    <w:rsid w:val="00A4658F"/>
    <w:rsid w:val="00A4665B"/>
    <w:rsid w:val="00A4678B"/>
    <w:rsid w:val="00A469EB"/>
    <w:rsid w:val="00A469ED"/>
    <w:rsid w:val="00A46A7C"/>
    <w:rsid w:val="00A46A95"/>
    <w:rsid w:val="00A470AE"/>
    <w:rsid w:val="00A47A09"/>
    <w:rsid w:val="00A47E64"/>
    <w:rsid w:val="00A50156"/>
    <w:rsid w:val="00A50256"/>
    <w:rsid w:val="00A50F41"/>
    <w:rsid w:val="00A51243"/>
    <w:rsid w:val="00A5140E"/>
    <w:rsid w:val="00A51D60"/>
    <w:rsid w:val="00A51E32"/>
    <w:rsid w:val="00A51F20"/>
    <w:rsid w:val="00A51FE3"/>
    <w:rsid w:val="00A522DB"/>
    <w:rsid w:val="00A523A0"/>
    <w:rsid w:val="00A5250C"/>
    <w:rsid w:val="00A525A0"/>
    <w:rsid w:val="00A5270E"/>
    <w:rsid w:val="00A5296C"/>
    <w:rsid w:val="00A52B3E"/>
    <w:rsid w:val="00A52E1D"/>
    <w:rsid w:val="00A52E23"/>
    <w:rsid w:val="00A52F16"/>
    <w:rsid w:val="00A5309C"/>
    <w:rsid w:val="00A5341A"/>
    <w:rsid w:val="00A53762"/>
    <w:rsid w:val="00A53E66"/>
    <w:rsid w:val="00A542A2"/>
    <w:rsid w:val="00A54350"/>
    <w:rsid w:val="00A54A43"/>
    <w:rsid w:val="00A55106"/>
    <w:rsid w:val="00A5575D"/>
    <w:rsid w:val="00A55844"/>
    <w:rsid w:val="00A55EE6"/>
    <w:rsid w:val="00A56674"/>
    <w:rsid w:val="00A56945"/>
    <w:rsid w:val="00A5694C"/>
    <w:rsid w:val="00A56C21"/>
    <w:rsid w:val="00A56FC6"/>
    <w:rsid w:val="00A57099"/>
    <w:rsid w:val="00A5717D"/>
    <w:rsid w:val="00A576AC"/>
    <w:rsid w:val="00A57D9D"/>
    <w:rsid w:val="00A57F6D"/>
    <w:rsid w:val="00A601E5"/>
    <w:rsid w:val="00A604E3"/>
    <w:rsid w:val="00A60B5E"/>
    <w:rsid w:val="00A60DBF"/>
    <w:rsid w:val="00A60DE3"/>
    <w:rsid w:val="00A60FAC"/>
    <w:rsid w:val="00A6126F"/>
    <w:rsid w:val="00A61499"/>
    <w:rsid w:val="00A6178F"/>
    <w:rsid w:val="00A61BF4"/>
    <w:rsid w:val="00A6217B"/>
    <w:rsid w:val="00A62230"/>
    <w:rsid w:val="00A623D0"/>
    <w:rsid w:val="00A62703"/>
    <w:rsid w:val="00A62C1F"/>
    <w:rsid w:val="00A62D3C"/>
    <w:rsid w:val="00A6319F"/>
    <w:rsid w:val="00A63483"/>
    <w:rsid w:val="00A6385F"/>
    <w:rsid w:val="00A63868"/>
    <w:rsid w:val="00A63D6D"/>
    <w:rsid w:val="00A640D4"/>
    <w:rsid w:val="00A64603"/>
    <w:rsid w:val="00A647D1"/>
    <w:rsid w:val="00A64DD4"/>
    <w:rsid w:val="00A650FB"/>
    <w:rsid w:val="00A65943"/>
    <w:rsid w:val="00A660AC"/>
    <w:rsid w:val="00A662F5"/>
    <w:rsid w:val="00A66720"/>
    <w:rsid w:val="00A670EF"/>
    <w:rsid w:val="00A67226"/>
    <w:rsid w:val="00A67D49"/>
    <w:rsid w:val="00A67E6C"/>
    <w:rsid w:val="00A705D7"/>
    <w:rsid w:val="00A705E2"/>
    <w:rsid w:val="00A709F5"/>
    <w:rsid w:val="00A70E77"/>
    <w:rsid w:val="00A71528"/>
    <w:rsid w:val="00A71572"/>
    <w:rsid w:val="00A719F7"/>
    <w:rsid w:val="00A71A52"/>
    <w:rsid w:val="00A71A8C"/>
    <w:rsid w:val="00A71B99"/>
    <w:rsid w:val="00A71E0A"/>
    <w:rsid w:val="00A71E1E"/>
    <w:rsid w:val="00A7246D"/>
    <w:rsid w:val="00A7277E"/>
    <w:rsid w:val="00A72B16"/>
    <w:rsid w:val="00A72C58"/>
    <w:rsid w:val="00A72E81"/>
    <w:rsid w:val="00A73989"/>
    <w:rsid w:val="00A739D0"/>
    <w:rsid w:val="00A73D7E"/>
    <w:rsid w:val="00A746CE"/>
    <w:rsid w:val="00A74AA4"/>
    <w:rsid w:val="00A74ABF"/>
    <w:rsid w:val="00A74E76"/>
    <w:rsid w:val="00A74F7D"/>
    <w:rsid w:val="00A74FEB"/>
    <w:rsid w:val="00A750D2"/>
    <w:rsid w:val="00A7545C"/>
    <w:rsid w:val="00A754EE"/>
    <w:rsid w:val="00A75679"/>
    <w:rsid w:val="00A75A61"/>
    <w:rsid w:val="00A75AC4"/>
    <w:rsid w:val="00A76023"/>
    <w:rsid w:val="00A761D4"/>
    <w:rsid w:val="00A76F30"/>
    <w:rsid w:val="00A7736E"/>
    <w:rsid w:val="00A773F0"/>
    <w:rsid w:val="00A775AB"/>
    <w:rsid w:val="00A776B4"/>
    <w:rsid w:val="00A77A4C"/>
    <w:rsid w:val="00A77EC4"/>
    <w:rsid w:val="00A80633"/>
    <w:rsid w:val="00A807B8"/>
    <w:rsid w:val="00A80A0B"/>
    <w:rsid w:val="00A80EB2"/>
    <w:rsid w:val="00A812A6"/>
    <w:rsid w:val="00A81391"/>
    <w:rsid w:val="00A81B5A"/>
    <w:rsid w:val="00A82369"/>
    <w:rsid w:val="00A83B47"/>
    <w:rsid w:val="00A83F8A"/>
    <w:rsid w:val="00A8434F"/>
    <w:rsid w:val="00A8445F"/>
    <w:rsid w:val="00A848F3"/>
    <w:rsid w:val="00A84B92"/>
    <w:rsid w:val="00A8510C"/>
    <w:rsid w:val="00A852ED"/>
    <w:rsid w:val="00A8531C"/>
    <w:rsid w:val="00A85A38"/>
    <w:rsid w:val="00A85CB5"/>
    <w:rsid w:val="00A85D63"/>
    <w:rsid w:val="00A86550"/>
    <w:rsid w:val="00A86A38"/>
    <w:rsid w:val="00A86DEC"/>
    <w:rsid w:val="00A871A3"/>
    <w:rsid w:val="00A8722C"/>
    <w:rsid w:val="00A8722D"/>
    <w:rsid w:val="00A877A9"/>
    <w:rsid w:val="00A87CA4"/>
    <w:rsid w:val="00A87DEA"/>
    <w:rsid w:val="00A902C9"/>
    <w:rsid w:val="00A9043C"/>
    <w:rsid w:val="00A909C6"/>
    <w:rsid w:val="00A90A67"/>
    <w:rsid w:val="00A91AA2"/>
    <w:rsid w:val="00A91C4C"/>
    <w:rsid w:val="00A91F23"/>
    <w:rsid w:val="00A9200D"/>
    <w:rsid w:val="00A920C7"/>
    <w:rsid w:val="00A92177"/>
    <w:rsid w:val="00A92220"/>
    <w:rsid w:val="00A92879"/>
    <w:rsid w:val="00A92B43"/>
    <w:rsid w:val="00A93D59"/>
    <w:rsid w:val="00A94AB7"/>
    <w:rsid w:val="00A9544C"/>
    <w:rsid w:val="00A956A5"/>
    <w:rsid w:val="00A9594B"/>
    <w:rsid w:val="00A96357"/>
    <w:rsid w:val="00A96BB2"/>
    <w:rsid w:val="00A970B9"/>
    <w:rsid w:val="00A97469"/>
    <w:rsid w:val="00A97883"/>
    <w:rsid w:val="00A979EE"/>
    <w:rsid w:val="00A97C77"/>
    <w:rsid w:val="00A97EE2"/>
    <w:rsid w:val="00AA010A"/>
    <w:rsid w:val="00AA016F"/>
    <w:rsid w:val="00AA01AA"/>
    <w:rsid w:val="00AA05E2"/>
    <w:rsid w:val="00AA100E"/>
    <w:rsid w:val="00AA166C"/>
    <w:rsid w:val="00AA1D8A"/>
    <w:rsid w:val="00AA1ED6"/>
    <w:rsid w:val="00AA1F4C"/>
    <w:rsid w:val="00AA23DA"/>
    <w:rsid w:val="00AA241E"/>
    <w:rsid w:val="00AA27F7"/>
    <w:rsid w:val="00AA2BC0"/>
    <w:rsid w:val="00AA2D9C"/>
    <w:rsid w:val="00AA338C"/>
    <w:rsid w:val="00AA3748"/>
    <w:rsid w:val="00AA378D"/>
    <w:rsid w:val="00AA3ED3"/>
    <w:rsid w:val="00AA446F"/>
    <w:rsid w:val="00AA4613"/>
    <w:rsid w:val="00AA4A87"/>
    <w:rsid w:val="00AA4B64"/>
    <w:rsid w:val="00AA51B0"/>
    <w:rsid w:val="00AA51D6"/>
    <w:rsid w:val="00AA53F0"/>
    <w:rsid w:val="00AA5410"/>
    <w:rsid w:val="00AA548E"/>
    <w:rsid w:val="00AA5788"/>
    <w:rsid w:val="00AA5D17"/>
    <w:rsid w:val="00AA6056"/>
    <w:rsid w:val="00AA6E9D"/>
    <w:rsid w:val="00AA71B9"/>
    <w:rsid w:val="00AA76CD"/>
    <w:rsid w:val="00AA78F0"/>
    <w:rsid w:val="00AA7A38"/>
    <w:rsid w:val="00AB0338"/>
    <w:rsid w:val="00AB04D2"/>
    <w:rsid w:val="00AB04DE"/>
    <w:rsid w:val="00AB05E6"/>
    <w:rsid w:val="00AB0694"/>
    <w:rsid w:val="00AB0BC8"/>
    <w:rsid w:val="00AB0F7A"/>
    <w:rsid w:val="00AB11CA"/>
    <w:rsid w:val="00AB1387"/>
    <w:rsid w:val="00AB1410"/>
    <w:rsid w:val="00AB14D9"/>
    <w:rsid w:val="00AB186E"/>
    <w:rsid w:val="00AB19C7"/>
    <w:rsid w:val="00AB1B76"/>
    <w:rsid w:val="00AB1C41"/>
    <w:rsid w:val="00AB2D06"/>
    <w:rsid w:val="00AB3137"/>
    <w:rsid w:val="00AB32E4"/>
    <w:rsid w:val="00AB3583"/>
    <w:rsid w:val="00AB3B29"/>
    <w:rsid w:val="00AB3B6B"/>
    <w:rsid w:val="00AB4AB8"/>
    <w:rsid w:val="00AB4BAA"/>
    <w:rsid w:val="00AB5469"/>
    <w:rsid w:val="00AB5719"/>
    <w:rsid w:val="00AB57CF"/>
    <w:rsid w:val="00AB655E"/>
    <w:rsid w:val="00AB693B"/>
    <w:rsid w:val="00AB6CBA"/>
    <w:rsid w:val="00AB6EAE"/>
    <w:rsid w:val="00AB6F16"/>
    <w:rsid w:val="00AB7008"/>
    <w:rsid w:val="00AB723A"/>
    <w:rsid w:val="00AB77AF"/>
    <w:rsid w:val="00AB78D6"/>
    <w:rsid w:val="00AB7DA2"/>
    <w:rsid w:val="00AC007F"/>
    <w:rsid w:val="00AC0541"/>
    <w:rsid w:val="00AC06B0"/>
    <w:rsid w:val="00AC0714"/>
    <w:rsid w:val="00AC0B12"/>
    <w:rsid w:val="00AC0B31"/>
    <w:rsid w:val="00AC0CFD"/>
    <w:rsid w:val="00AC1352"/>
    <w:rsid w:val="00AC158C"/>
    <w:rsid w:val="00AC1AB7"/>
    <w:rsid w:val="00AC1D55"/>
    <w:rsid w:val="00AC1E9B"/>
    <w:rsid w:val="00AC23FA"/>
    <w:rsid w:val="00AC2E48"/>
    <w:rsid w:val="00AC2ECD"/>
    <w:rsid w:val="00AC3119"/>
    <w:rsid w:val="00AC33BE"/>
    <w:rsid w:val="00AC38AE"/>
    <w:rsid w:val="00AC3FEF"/>
    <w:rsid w:val="00AC49FB"/>
    <w:rsid w:val="00AC5199"/>
    <w:rsid w:val="00AC5569"/>
    <w:rsid w:val="00AC5A10"/>
    <w:rsid w:val="00AC5B90"/>
    <w:rsid w:val="00AC6094"/>
    <w:rsid w:val="00AC630A"/>
    <w:rsid w:val="00AC6962"/>
    <w:rsid w:val="00AC6D15"/>
    <w:rsid w:val="00AC76DF"/>
    <w:rsid w:val="00AC786A"/>
    <w:rsid w:val="00AC7EB6"/>
    <w:rsid w:val="00AD01BD"/>
    <w:rsid w:val="00AD0460"/>
    <w:rsid w:val="00AD048C"/>
    <w:rsid w:val="00AD0AA3"/>
    <w:rsid w:val="00AD0B4E"/>
    <w:rsid w:val="00AD0EE3"/>
    <w:rsid w:val="00AD1023"/>
    <w:rsid w:val="00AD129F"/>
    <w:rsid w:val="00AD17E6"/>
    <w:rsid w:val="00AD198E"/>
    <w:rsid w:val="00AD19F9"/>
    <w:rsid w:val="00AD1BCB"/>
    <w:rsid w:val="00AD20C2"/>
    <w:rsid w:val="00AD20E6"/>
    <w:rsid w:val="00AD2100"/>
    <w:rsid w:val="00AD2361"/>
    <w:rsid w:val="00AD2423"/>
    <w:rsid w:val="00AD2673"/>
    <w:rsid w:val="00AD2919"/>
    <w:rsid w:val="00AD3535"/>
    <w:rsid w:val="00AD3552"/>
    <w:rsid w:val="00AD360B"/>
    <w:rsid w:val="00AD3807"/>
    <w:rsid w:val="00AD38D9"/>
    <w:rsid w:val="00AD39EE"/>
    <w:rsid w:val="00AD3DC4"/>
    <w:rsid w:val="00AD3E2B"/>
    <w:rsid w:val="00AD3F94"/>
    <w:rsid w:val="00AD4285"/>
    <w:rsid w:val="00AD4389"/>
    <w:rsid w:val="00AD489C"/>
    <w:rsid w:val="00AD4A5A"/>
    <w:rsid w:val="00AD4B24"/>
    <w:rsid w:val="00AD4D67"/>
    <w:rsid w:val="00AD5247"/>
    <w:rsid w:val="00AD548C"/>
    <w:rsid w:val="00AD56F9"/>
    <w:rsid w:val="00AD5A33"/>
    <w:rsid w:val="00AD5AEA"/>
    <w:rsid w:val="00AD5F33"/>
    <w:rsid w:val="00AD6059"/>
    <w:rsid w:val="00AD607B"/>
    <w:rsid w:val="00AD6178"/>
    <w:rsid w:val="00AD6B19"/>
    <w:rsid w:val="00AD7078"/>
    <w:rsid w:val="00AD748F"/>
    <w:rsid w:val="00AD784E"/>
    <w:rsid w:val="00AD7A78"/>
    <w:rsid w:val="00AD7A9A"/>
    <w:rsid w:val="00AD7ABF"/>
    <w:rsid w:val="00AD7CBC"/>
    <w:rsid w:val="00AD7D2A"/>
    <w:rsid w:val="00AD7F4A"/>
    <w:rsid w:val="00AE0072"/>
    <w:rsid w:val="00AE01BF"/>
    <w:rsid w:val="00AE0416"/>
    <w:rsid w:val="00AE0455"/>
    <w:rsid w:val="00AE04E3"/>
    <w:rsid w:val="00AE0535"/>
    <w:rsid w:val="00AE067B"/>
    <w:rsid w:val="00AE0A60"/>
    <w:rsid w:val="00AE0F52"/>
    <w:rsid w:val="00AE150B"/>
    <w:rsid w:val="00AE1722"/>
    <w:rsid w:val="00AE1849"/>
    <w:rsid w:val="00AE19F1"/>
    <w:rsid w:val="00AE1BA1"/>
    <w:rsid w:val="00AE1FAE"/>
    <w:rsid w:val="00AE210F"/>
    <w:rsid w:val="00AE2137"/>
    <w:rsid w:val="00AE2313"/>
    <w:rsid w:val="00AE25D9"/>
    <w:rsid w:val="00AE27AC"/>
    <w:rsid w:val="00AE28A7"/>
    <w:rsid w:val="00AE3361"/>
    <w:rsid w:val="00AE3443"/>
    <w:rsid w:val="00AE34E7"/>
    <w:rsid w:val="00AE3548"/>
    <w:rsid w:val="00AE360D"/>
    <w:rsid w:val="00AE39D2"/>
    <w:rsid w:val="00AE3CAE"/>
    <w:rsid w:val="00AE3D3C"/>
    <w:rsid w:val="00AE3F9A"/>
    <w:rsid w:val="00AE3FA0"/>
    <w:rsid w:val="00AE40E0"/>
    <w:rsid w:val="00AE429F"/>
    <w:rsid w:val="00AE4BA0"/>
    <w:rsid w:val="00AE4DBA"/>
    <w:rsid w:val="00AE4F07"/>
    <w:rsid w:val="00AE4F43"/>
    <w:rsid w:val="00AE5783"/>
    <w:rsid w:val="00AE65E5"/>
    <w:rsid w:val="00AE71F0"/>
    <w:rsid w:val="00AE7586"/>
    <w:rsid w:val="00AE7707"/>
    <w:rsid w:val="00AE785D"/>
    <w:rsid w:val="00AE7886"/>
    <w:rsid w:val="00AE7B45"/>
    <w:rsid w:val="00AE7BB4"/>
    <w:rsid w:val="00AF0006"/>
    <w:rsid w:val="00AF0110"/>
    <w:rsid w:val="00AF0609"/>
    <w:rsid w:val="00AF06F8"/>
    <w:rsid w:val="00AF0A9C"/>
    <w:rsid w:val="00AF0F3A"/>
    <w:rsid w:val="00AF104B"/>
    <w:rsid w:val="00AF1A4D"/>
    <w:rsid w:val="00AF1C5D"/>
    <w:rsid w:val="00AF1E22"/>
    <w:rsid w:val="00AF20BC"/>
    <w:rsid w:val="00AF271A"/>
    <w:rsid w:val="00AF3219"/>
    <w:rsid w:val="00AF3576"/>
    <w:rsid w:val="00AF42D7"/>
    <w:rsid w:val="00AF474B"/>
    <w:rsid w:val="00AF4AFF"/>
    <w:rsid w:val="00AF530A"/>
    <w:rsid w:val="00AF5708"/>
    <w:rsid w:val="00AF5B11"/>
    <w:rsid w:val="00AF5BED"/>
    <w:rsid w:val="00AF5C00"/>
    <w:rsid w:val="00AF5CC9"/>
    <w:rsid w:val="00AF61D5"/>
    <w:rsid w:val="00AF643F"/>
    <w:rsid w:val="00AF6734"/>
    <w:rsid w:val="00AF6DA0"/>
    <w:rsid w:val="00AF7764"/>
    <w:rsid w:val="00AF795D"/>
    <w:rsid w:val="00B001C3"/>
    <w:rsid w:val="00B006FE"/>
    <w:rsid w:val="00B007CB"/>
    <w:rsid w:val="00B00A65"/>
    <w:rsid w:val="00B00C8E"/>
    <w:rsid w:val="00B00FC9"/>
    <w:rsid w:val="00B0172A"/>
    <w:rsid w:val="00B025DB"/>
    <w:rsid w:val="00B02AA9"/>
    <w:rsid w:val="00B02D93"/>
    <w:rsid w:val="00B02F32"/>
    <w:rsid w:val="00B02FA3"/>
    <w:rsid w:val="00B03281"/>
    <w:rsid w:val="00B03496"/>
    <w:rsid w:val="00B047BD"/>
    <w:rsid w:val="00B04883"/>
    <w:rsid w:val="00B04CFB"/>
    <w:rsid w:val="00B04F0D"/>
    <w:rsid w:val="00B04F67"/>
    <w:rsid w:val="00B05084"/>
    <w:rsid w:val="00B050EC"/>
    <w:rsid w:val="00B05732"/>
    <w:rsid w:val="00B058CE"/>
    <w:rsid w:val="00B05E15"/>
    <w:rsid w:val="00B06FE7"/>
    <w:rsid w:val="00B071C4"/>
    <w:rsid w:val="00B07223"/>
    <w:rsid w:val="00B07686"/>
    <w:rsid w:val="00B10477"/>
    <w:rsid w:val="00B10985"/>
    <w:rsid w:val="00B10ACB"/>
    <w:rsid w:val="00B10EEB"/>
    <w:rsid w:val="00B11356"/>
    <w:rsid w:val="00B11379"/>
    <w:rsid w:val="00B114DC"/>
    <w:rsid w:val="00B1177A"/>
    <w:rsid w:val="00B11BF3"/>
    <w:rsid w:val="00B11D83"/>
    <w:rsid w:val="00B12447"/>
    <w:rsid w:val="00B128C5"/>
    <w:rsid w:val="00B12C57"/>
    <w:rsid w:val="00B13163"/>
    <w:rsid w:val="00B132FF"/>
    <w:rsid w:val="00B14365"/>
    <w:rsid w:val="00B143FA"/>
    <w:rsid w:val="00B146E4"/>
    <w:rsid w:val="00B14B52"/>
    <w:rsid w:val="00B1561E"/>
    <w:rsid w:val="00B15781"/>
    <w:rsid w:val="00B157F9"/>
    <w:rsid w:val="00B159ED"/>
    <w:rsid w:val="00B16136"/>
    <w:rsid w:val="00B16527"/>
    <w:rsid w:val="00B168FB"/>
    <w:rsid w:val="00B169C0"/>
    <w:rsid w:val="00B1739D"/>
    <w:rsid w:val="00B17846"/>
    <w:rsid w:val="00B17D61"/>
    <w:rsid w:val="00B200BB"/>
    <w:rsid w:val="00B200EB"/>
    <w:rsid w:val="00B20256"/>
    <w:rsid w:val="00B206FF"/>
    <w:rsid w:val="00B20746"/>
    <w:rsid w:val="00B20783"/>
    <w:rsid w:val="00B2091E"/>
    <w:rsid w:val="00B20D09"/>
    <w:rsid w:val="00B20DD9"/>
    <w:rsid w:val="00B21002"/>
    <w:rsid w:val="00B2139A"/>
    <w:rsid w:val="00B215B5"/>
    <w:rsid w:val="00B21D5E"/>
    <w:rsid w:val="00B220EB"/>
    <w:rsid w:val="00B223A0"/>
    <w:rsid w:val="00B22634"/>
    <w:rsid w:val="00B229E3"/>
    <w:rsid w:val="00B231A3"/>
    <w:rsid w:val="00B233DF"/>
    <w:rsid w:val="00B23473"/>
    <w:rsid w:val="00B23755"/>
    <w:rsid w:val="00B23AE8"/>
    <w:rsid w:val="00B23D38"/>
    <w:rsid w:val="00B2409E"/>
    <w:rsid w:val="00B24598"/>
    <w:rsid w:val="00B248A4"/>
    <w:rsid w:val="00B249AB"/>
    <w:rsid w:val="00B24C8A"/>
    <w:rsid w:val="00B24D34"/>
    <w:rsid w:val="00B24D6F"/>
    <w:rsid w:val="00B24EF8"/>
    <w:rsid w:val="00B253D8"/>
    <w:rsid w:val="00B25568"/>
    <w:rsid w:val="00B25A7A"/>
    <w:rsid w:val="00B25C41"/>
    <w:rsid w:val="00B260DD"/>
    <w:rsid w:val="00B263DB"/>
    <w:rsid w:val="00B26C1E"/>
    <w:rsid w:val="00B26E71"/>
    <w:rsid w:val="00B2763F"/>
    <w:rsid w:val="00B276B4"/>
    <w:rsid w:val="00B27971"/>
    <w:rsid w:val="00B27AAC"/>
    <w:rsid w:val="00B27EF6"/>
    <w:rsid w:val="00B27F4F"/>
    <w:rsid w:val="00B30016"/>
    <w:rsid w:val="00B30309"/>
    <w:rsid w:val="00B30462"/>
    <w:rsid w:val="00B30489"/>
    <w:rsid w:val="00B30887"/>
    <w:rsid w:val="00B30929"/>
    <w:rsid w:val="00B30D68"/>
    <w:rsid w:val="00B31023"/>
    <w:rsid w:val="00B31397"/>
    <w:rsid w:val="00B31435"/>
    <w:rsid w:val="00B31643"/>
    <w:rsid w:val="00B318DF"/>
    <w:rsid w:val="00B31A54"/>
    <w:rsid w:val="00B31A5E"/>
    <w:rsid w:val="00B32210"/>
    <w:rsid w:val="00B3262E"/>
    <w:rsid w:val="00B327BA"/>
    <w:rsid w:val="00B32BC1"/>
    <w:rsid w:val="00B337BC"/>
    <w:rsid w:val="00B344A9"/>
    <w:rsid w:val="00B34A46"/>
    <w:rsid w:val="00B34E09"/>
    <w:rsid w:val="00B351E0"/>
    <w:rsid w:val="00B356CB"/>
    <w:rsid w:val="00B356F8"/>
    <w:rsid w:val="00B358C1"/>
    <w:rsid w:val="00B35997"/>
    <w:rsid w:val="00B35999"/>
    <w:rsid w:val="00B35B30"/>
    <w:rsid w:val="00B3612A"/>
    <w:rsid w:val="00B3635D"/>
    <w:rsid w:val="00B36C19"/>
    <w:rsid w:val="00B36F25"/>
    <w:rsid w:val="00B36F3A"/>
    <w:rsid w:val="00B372AA"/>
    <w:rsid w:val="00B40445"/>
    <w:rsid w:val="00B40B51"/>
    <w:rsid w:val="00B414C1"/>
    <w:rsid w:val="00B4154F"/>
    <w:rsid w:val="00B415FC"/>
    <w:rsid w:val="00B4184A"/>
    <w:rsid w:val="00B41888"/>
    <w:rsid w:val="00B41AD9"/>
    <w:rsid w:val="00B420D7"/>
    <w:rsid w:val="00B42314"/>
    <w:rsid w:val="00B42363"/>
    <w:rsid w:val="00B42518"/>
    <w:rsid w:val="00B42A9D"/>
    <w:rsid w:val="00B42CE2"/>
    <w:rsid w:val="00B4304A"/>
    <w:rsid w:val="00B43099"/>
    <w:rsid w:val="00B43364"/>
    <w:rsid w:val="00B439BD"/>
    <w:rsid w:val="00B43F83"/>
    <w:rsid w:val="00B44019"/>
    <w:rsid w:val="00B44348"/>
    <w:rsid w:val="00B44A42"/>
    <w:rsid w:val="00B44B37"/>
    <w:rsid w:val="00B44C0F"/>
    <w:rsid w:val="00B45A52"/>
    <w:rsid w:val="00B46175"/>
    <w:rsid w:val="00B4632D"/>
    <w:rsid w:val="00B466CD"/>
    <w:rsid w:val="00B46E1E"/>
    <w:rsid w:val="00B47435"/>
    <w:rsid w:val="00B4762F"/>
    <w:rsid w:val="00B4768E"/>
    <w:rsid w:val="00B477B8"/>
    <w:rsid w:val="00B47803"/>
    <w:rsid w:val="00B4791A"/>
    <w:rsid w:val="00B47A11"/>
    <w:rsid w:val="00B47C29"/>
    <w:rsid w:val="00B47D21"/>
    <w:rsid w:val="00B50916"/>
    <w:rsid w:val="00B51008"/>
    <w:rsid w:val="00B51031"/>
    <w:rsid w:val="00B513D7"/>
    <w:rsid w:val="00B5154B"/>
    <w:rsid w:val="00B51644"/>
    <w:rsid w:val="00B51902"/>
    <w:rsid w:val="00B51A32"/>
    <w:rsid w:val="00B51D73"/>
    <w:rsid w:val="00B52318"/>
    <w:rsid w:val="00B5286A"/>
    <w:rsid w:val="00B52A30"/>
    <w:rsid w:val="00B52D7F"/>
    <w:rsid w:val="00B53485"/>
    <w:rsid w:val="00B537CE"/>
    <w:rsid w:val="00B53E04"/>
    <w:rsid w:val="00B547FA"/>
    <w:rsid w:val="00B54858"/>
    <w:rsid w:val="00B556DC"/>
    <w:rsid w:val="00B5574D"/>
    <w:rsid w:val="00B5577A"/>
    <w:rsid w:val="00B55CB5"/>
    <w:rsid w:val="00B5687A"/>
    <w:rsid w:val="00B569E7"/>
    <w:rsid w:val="00B56B1D"/>
    <w:rsid w:val="00B56C53"/>
    <w:rsid w:val="00B57004"/>
    <w:rsid w:val="00B57291"/>
    <w:rsid w:val="00B575E0"/>
    <w:rsid w:val="00B57935"/>
    <w:rsid w:val="00B57A4E"/>
    <w:rsid w:val="00B57B83"/>
    <w:rsid w:val="00B57D38"/>
    <w:rsid w:val="00B57D49"/>
    <w:rsid w:val="00B57FF9"/>
    <w:rsid w:val="00B60031"/>
    <w:rsid w:val="00B603AA"/>
    <w:rsid w:val="00B60762"/>
    <w:rsid w:val="00B609C0"/>
    <w:rsid w:val="00B60BB3"/>
    <w:rsid w:val="00B60D89"/>
    <w:rsid w:val="00B6157E"/>
    <w:rsid w:val="00B61696"/>
    <w:rsid w:val="00B61A9C"/>
    <w:rsid w:val="00B61B5D"/>
    <w:rsid w:val="00B61C69"/>
    <w:rsid w:val="00B6221A"/>
    <w:rsid w:val="00B62B94"/>
    <w:rsid w:val="00B62BEF"/>
    <w:rsid w:val="00B62CED"/>
    <w:rsid w:val="00B63658"/>
    <w:rsid w:val="00B63B96"/>
    <w:rsid w:val="00B63CEF"/>
    <w:rsid w:val="00B641D7"/>
    <w:rsid w:val="00B64357"/>
    <w:rsid w:val="00B64A5E"/>
    <w:rsid w:val="00B64B37"/>
    <w:rsid w:val="00B64D45"/>
    <w:rsid w:val="00B655A1"/>
    <w:rsid w:val="00B6594A"/>
    <w:rsid w:val="00B65A30"/>
    <w:rsid w:val="00B66456"/>
    <w:rsid w:val="00B664BF"/>
    <w:rsid w:val="00B664C7"/>
    <w:rsid w:val="00B66E9F"/>
    <w:rsid w:val="00B66F4E"/>
    <w:rsid w:val="00B7019D"/>
    <w:rsid w:val="00B70BA0"/>
    <w:rsid w:val="00B70BFF"/>
    <w:rsid w:val="00B7109F"/>
    <w:rsid w:val="00B71155"/>
    <w:rsid w:val="00B71697"/>
    <w:rsid w:val="00B71BFE"/>
    <w:rsid w:val="00B72385"/>
    <w:rsid w:val="00B7285B"/>
    <w:rsid w:val="00B72868"/>
    <w:rsid w:val="00B72E7F"/>
    <w:rsid w:val="00B7331C"/>
    <w:rsid w:val="00B73583"/>
    <w:rsid w:val="00B739F6"/>
    <w:rsid w:val="00B7405F"/>
    <w:rsid w:val="00B74198"/>
    <w:rsid w:val="00B7548C"/>
    <w:rsid w:val="00B75F5A"/>
    <w:rsid w:val="00B76283"/>
    <w:rsid w:val="00B76D2A"/>
    <w:rsid w:val="00B77094"/>
    <w:rsid w:val="00B777F2"/>
    <w:rsid w:val="00B77EC9"/>
    <w:rsid w:val="00B77FFB"/>
    <w:rsid w:val="00B800A3"/>
    <w:rsid w:val="00B80C30"/>
    <w:rsid w:val="00B80E88"/>
    <w:rsid w:val="00B81128"/>
    <w:rsid w:val="00B81462"/>
    <w:rsid w:val="00B81879"/>
    <w:rsid w:val="00B81A7B"/>
    <w:rsid w:val="00B81FF6"/>
    <w:rsid w:val="00B8209E"/>
    <w:rsid w:val="00B822D2"/>
    <w:rsid w:val="00B82DAA"/>
    <w:rsid w:val="00B82F5D"/>
    <w:rsid w:val="00B82F65"/>
    <w:rsid w:val="00B837BC"/>
    <w:rsid w:val="00B83818"/>
    <w:rsid w:val="00B83969"/>
    <w:rsid w:val="00B8397C"/>
    <w:rsid w:val="00B83A37"/>
    <w:rsid w:val="00B83D55"/>
    <w:rsid w:val="00B84C08"/>
    <w:rsid w:val="00B84E89"/>
    <w:rsid w:val="00B85203"/>
    <w:rsid w:val="00B852E5"/>
    <w:rsid w:val="00B8573A"/>
    <w:rsid w:val="00B85920"/>
    <w:rsid w:val="00B85DE5"/>
    <w:rsid w:val="00B85E86"/>
    <w:rsid w:val="00B85F45"/>
    <w:rsid w:val="00B85F55"/>
    <w:rsid w:val="00B85F9D"/>
    <w:rsid w:val="00B8634B"/>
    <w:rsid w:val="00B863E8"/>
    <w:rsid w:val="00B866B2"/>
    <w:rsid w:val="00B86D43"/>
    <w:rsid w:val="00B870C6"/>
    <w:rsid w:val="00B87627"/>
    <w:rsid w:val="00B87A0F"/>
    <w:rsid w:val="00B9021E"/>
    <w:rsid w:val="00B9023B"/>
    <w:rsid w:val="00B905A2"/>
    <w:rsid w:val="00B90781"/>
    <w:rsid w:val="00B909B5"/>
    <w:rsid w:val="00B90BFF"/>
    <w:rsid w:val="00B90E19"/>
    <w:rsid w:val="00B90F73"/>
    <w:rsid w:val="00B911CA"/>
    <w:rsid w:val="00B91449"/>
    <w:rsid w:val="00B915F9"/>
    <w:rsid w:val="00B917F9"/>
    <w:rsid w:val="00B91D9E"/>
    <w:rsid w:val="00B92703"/>
    <w:rsid w:val="00B92CED"/>
    <w:rsid w:val="00B92FF8"/>
    <w:rsid w:val="00B9318F"/>
    <w:rsid w:val="00B93454"/>
    <w:rsid w:val="00B93989"/>
    <w:rsid w:val="00B939E0"/>
    <w:rsid w:val="00B93A56"/>
    <w:rsid w:val="00B93B59"/>
    <w:rsid w:val="00B93E70"/>
    <w:rsid w:val="00B9401E"/>
    <w:rsid w:val="00B9406A"/>
    <w:rsid w:val="00B944F1"/>
    <w:rsid w:val="00B94619"/>
    <w:rsid w:val="00B94676"/>
    <w:rsid w:val="00B947CB"/>
    <w:rsid w:val="00B94CF9"/>
    <w:rsid w:val="00B95032"/>
    <w:rsid w:val="00B9518C"/>
    <w:rsid w:val="00B95811"/>
    <w:rsid w:val="00B958F7"/>
    <w:rsid w:val="00B95C20"/>
    <w:rsid w:val="00B95DF2"/>
    <w:rsid w:val="00B95EE9"/>
    <w:rsid w:val="00B964AD"/>
    <w:rsid w:val="00B9659A"/>
    <w:rsid w:val="00B97BB4"/>
    <w:rsid w:val="00B97C21"/>
    <w:rsid w:val="00B97D91"/>
    <w:rsid w:val="00B97EC2"/>
    <w:rsid w:val="00BA08A3"/>
    <w:rsid w:val="00BA1458"/>
    <w:rsid w:val="00BA1EFD"/>
    <w:rsid w:val="00BA2280"/>
    <w:rsid w:val="00BA27B1"/>
    <w:rsid w:val="00BA2A08"/>
    <w:rsid w:val="00BA2ABF"/>
    <w:rsid w:val="00BA3238"/>
    <w:rsid w:val="00BA32EF"/>
    <w:rsid w:val="00BA33E1"/>
    <w:rsid w:val="00BA3C2D"/>
    <w:rsid w:val="00BA42D5"/>
    <w:rsid w:val="00BA4E8B"/>
    <w:rsid w:val="00BA5484"/>
    <w:rsid w:val="00BA552C"/>
    <w:rsid w:val="00BA56D2"/>
    <w:rsid w:val="00BA5887"/>
    <w:rsid w:val="00BA58F5"/>
    <w:rsid w:val="00BA5A54"/>
    <w:rsid w:val="00BA6686"/>
    <w:rsid w:val="00BA678B"/>
    <w:rsid w:val="00BA6796"/>
    <w:rsid w:val="00BA6D3B"/>
    <w:rsid w:val="00BA6F8B"/>
    <w:rsid w:val="00BA70BB"/>
    <w:rsid w:val="00BA76E0"/>
    <w:rsid w:val="00BA7CDC"/>
    <w:rsid w:val="00BB0416"/>
    <w:rsid w:val="00BB047A"/>
    <w:rsid w:val="00BB0A24"/>
    <w:rsid w:val="00BB0DE4"/>
    <w:rsid w:val="00BB0F54"/>
    <w:rsid w:val="00BB1457"/>
    <w:rsid w:val="00BB1B23"/>
    <w:rsid w:val="00BB21B4"/>
    <w:rsid w:val="00BB2306"/>
    <w:rsid w:val="00BB2863"/>
    <w:rsid w:val="00BB2A25"/>
    <w:rsid w:val="00BB2B8E"/>
    <w:rsid w:val="00BB2BED"/>
    <w:rsid w:val="00BB2EEF"/>
    <w:rsid w:val="00BB30F3"/>
    <w:rsid w:val="00BB3784"/>
    <w:rsid w:val="00BB3CD1"/>
    <w:rsid w:val="00BB3E6B"/>
    <w:rsid w:val="00BB40FC"/>
    <w:rsid w:val="00BB4624"/>
    <w:rsid w:val="00BB48C1"/>
    <w:rsid w:val="00BB51F7"/>
    <w:rsid w:val="00BB56A9"/>
    <w:rsid w:val="00BB6398"/>
    <w:rsid w:val="00BB6407"/>
    <w:rsid w:val="00BB6BE1"/>
    <w:rsid w:val="00BB6E21"/>
    <w:rsid w:val="00BB703C"/>
    <w:rsid w:val="00BC024D"/>
    <w:rsid w:val="00BC04FB"/>
    <w:rsid w:val="00BC0742"/>
    <w:rsid w:val="00BC0979"/>
    <w:rsid w:val="00BC0BC7"/>
    <w:rsid w:val="00BC0CE6"/>
    <w:rsid w:val="00BC0F31"/>
    <w:rsid w:val="00BC0F7C"/>
    <w:rsid w:val="00BC0FC0"/>
    <w:rsid w:val="00BC0FDC"/>
    <w:rsid w:val="00BC1353"/>
    <w:rsid w:val="00BC18C7"/>
    <w:rsid w:val="00BC1A21"/>
    <w:rsid w:val="00BC1B66"/>
    <w:rsid w:val="00BC1E70"/>
    <w:rsid w:val="00BC2494"/>
    <w:rsid w:val="00BC297B"/>
    <w:rsid w:val="00BC3165"/>
    <w:rsid w:val="00BC3579"/>
    <w:rsid w:val="00BC3D9B"/>
    <w:rsid w:val="00BC3F00"/>
    <w:rsid w:val="00BC43BA"/>
    <w:rsid w:val="00BC4D2E"/>
    <w:rsid w:val="00BC4E54"/>
    <w:rsid w:val="00BC508E"/>
    <w:rsid w:val="00BC5596"/>
    <w:rsid w:val="00BC5699"/>
    <w:rsid w:val="00BC57FC"/>
    <w:rsid w:val="00BC5F2A"/>
    <w:rsid w:val="00BC6539"/>
    <w:rsid w:val="00BC67E7"/>
    <w:rsid w:val="00BC6DA7"/>
    <w:rsid w:val="00BC709B"/>
    <w:rsid w:val="00BC74D1"/>
    <w:rsid w:val="00BC77B8"/>
    <w:rsid w:val="00BC7EDE"/>
    <w:rsid w:val="00BC7F4B"/>
    <w:rsid w:val="00BD0073"/>
    <w:rsid w:val="00BD03B4"/>
    <w:rsid w:val="00BD0C3E"/>
    <w:rsid w:val="00BD11B7"/>
    <w:rsid w:val="00BD19F6"/>
    <w:rsid w:val="00BD2AEC"/>
    <w:rsid w:val="00BD3B2A"/>
    <w:rsid w:val="00BD48AC"/>
    <w:rsid w:val="00BD4928"/>
    <w:rsid w:val="00BD4A4B"/>
    <w:rsid w:val="00BD4AE4"/>
    <w:rsid w:val="00BD4B99"/>
    <w:rsid w:val="00BD4D58"/>
    <w:rsid w:val="00BD4D91"/>
    <w:rsid w:val="00BD5300"/>
    <w:rsid w:val="00BD55BA"/>
    <w:rsid w:val="00BD5762"/>
    <w:rsid w:val="00BD5860"/>
    <w:rsid w:val="00BD5D4F"/>
    <w:rsid w:val="00BD5F1A"/>
    <w:rsid w:val="00BD6B1A"/>
    <w:rsid w:val="00BD7060"/>
    <w:rsid w:val="00BD7BFC"/>
    <w:rsid w:val="00BD7DE3"/>
    <w:rsid w:val="00BD7F0C"/>
    <w:rsid w:val="00BE079A"/>
    <w:rsid w:val="00BE09AC"/>
    <w:rsid w:val="00BE1234"/>
    <w:rsid w:val="00BE1507"/>
    <w:rsid w:val="00BE1583"/>
    <w:rsid w:val="00BE1799"/>
    <w:rsid w:val="00BE1C72"/>
    <w:rsid w:val="00BE1CD1"/>
    <w:rsid w:val="00BE1FCB"/>
    <w:rsid w:val="00BE231C"/>
    <w:rsid w:val="00BE2449"/>
    <w:rsid w:val="00BE260D"/>
    <w:rsid w:val="00BE29A9"/>
    <w:rsid w:val="00BE2C93"/>
    <w:rsid w:val="00BE2FA6"/>
    <w:rsid w:val="00BE333F"/>
    <w:rsid w:val="00BE3479"/>
    <w:rsid w:val="00BE35D4"/>
    <w:rsid w:val="00BE4265"/>
    <w:rsid w:val="00BE465C"/>
    <w:rsid w:val="00BE514C"/>
    <w:rsid w:val="00BE550C"/>
    <w:rsid w:val="00BE5CFC"/>
    <w:rsid w:val="00BE6040"/>
    <w:rsid w:val="00BE7406"/>
    <w:rsid w:val="00BE748A"/>
    <w:rsid w:val="00BE7603"/>
    <w:rsid w:val="00BE77BF"/>
    <w:rsid w:val="00BE78D7"/>
    <w:rsid w:val="00BF013D"/>
    <w:rsid w:val="00BF0650"/>
    <w:rsid w:val="00BF150B"/>
    <w:rsid w:val="00BF1544"/>
    <w:rsid w:val="00BF17FD"/>
    <w:rsid w:val="00BF192B"/>
    <w:rsid w:val="00BF1B09"/>
    <w:rsid w:val="00BF1EDF"/>
    <w:rsid w:val="00BF2B4E"/>
    <w:rsid w:val="00BF2BBD"/>
    <w:rsid w:val="00BF2D2D"/>
    <w:rsid w:val="00BF323F"/>
    <w:rsid w:val="00BF3279"/>
    <w:rsid w:val="00BF35C8"/>
    <w:rsid w:val="00BF38AC"/>
    <w:rsid w:val="00BF3F37"/>
    <w:rsid w:val="00BF427C"/>
    <w:rsid w:val="00BF454A"/>
    <w:rsid w:val="00BF459A"/>
    <w:rsid w:val="00BF48BE"/>
    <w:rsid w:val="00BF4A0B"/>
    <w:rsid w:val="00BF4AC0"/>
    <w:rsid w:val="00BF4BBF"/>
    <w:rsid w:val="00BF512B"/>
    <w:rsid w:val="00BF51F4"/>
    <w:rsid w:val="00BF5CE7"/>
    <w:rsid w:val="00BF5FCF"/>
    <w:rsid w:val="00BF6055"/>
    <w:rsid w:val="00BF6454"/>
    <w:rsid w:val="00BF657B"/>
    <w:rsid w:val="00BF680C"/>
    <w:rsid w:val="00BF6ADD"/>
    <w:rsid w:val="00BF6EEA"/>
    <w:rsid w:val="00BF6FD1"/>
    <w:rsid w:val="00BF6FD7"/>
    <w:rsid w:val="00BF70DB"/>
    <w:rsid w:val="00BF74C7"/>
    <w:rsid w:val="00BF7F4E"/>
    <w:rsid w:val="00BF7F84"/>
    <w:rsid w:val="00C000FC"/>
    <w:rsid w:val="00C009D8"/>
    <w:rsid w:val="00C00CCF"/>
    <w:rsid w:val="00C00F57"/>
    <w:rsid w:val="00C014C1"/>
    <w:rsid w:val="00C014D9"/>
    <w:rsid w:val="00C015F1"/>
    <w:rsid w:val="00C01803"/>
    <w:rsid w:val="00C01F33"/>
    <w:rsid w:val="00C02085"/>
    <w:rsid w:val="00C0209C"/>
    <w:rsid w:val="00C022B1"/>
    <w:rsid w:val="00C02309"/>
    <w:rsid w:val="00C02CC6"/>
    <w:rsid w:val="00C031F8"/>
    <w:rsid w:val="00C0342D"/>
    <w:rsid w:val="00C0353D"/>
    <w:rsid w:val="00C03562"/>
    <w:rsid w:val="00C035C2"/>
    <w:rsid w:val="00C03D4F"/>
    <w:rsid w:val="00C03EAD"/>
    <w:rsid w:val="00C0406E"/>
    <w:rsid w:val="00C040F7"/>
    <w:rsid w:val="00C04190"/>
    <w:rsid w:val="00C04222"/>
    <w:rsid w:val="00C044AB"/>
    <w:rsid w:val="00C044B6"/>
    <w:rsid w:val="00C049BF"/>
    <w:rsid w:val="00C04C9F"/>
    <w:rsid w:val="00C05458"/>
    <w:rsid w:val="00C055C9"/>
    <w:rsid w:val="00C05706"/>
    <w:rsid w:val="00C05C3E"/>
    <w:rsid w:val="00C06071"/>
    <w:rsid w:val="00C063D5"/>
    <w:rsid w:val="00C07377"/>
    <w:rsid w:val="00C0744C"/>
    <w:rsid w:val="00C07B52"/>
    <w:rsid w:val="00C07D08"/>
    <w:rsid w:val="00C10478"/>
    <w:rsid w:val="00C109BC"/>
    <w:rsid w:val="00C10B0C"/>
    <w:rsid w:val="00C10DEF"/>
    <w:rsid w:val="00C11103"/>
    <w:rsid w:val="00C11308"/>
    <w:rsid w:val="00C11633"/>
    <w:rsid w:val="00C11E09"/>
    <w:rsid w:val="00C11E79"/>
    <w:rsid w:val="00C12099"/>
    <w:rsid w:val="00C12107"/>
    <w:rsid w:val="00C124CB"/>
    <w:rsid w:val="00C125E6"/>
    <w:rsid w:val="00C12BB2"/>
    <w:rsid w:val="00C12D19"/>
    <w:rsid w:val="00C13905"/>
    <w:rsid w:val="00C13962"/>
    <w:rsid w:val="00C13EA3"/>
    <w:rsid w:val="00C14011"/>
    <w:rsid w:val="00C140FF"/>
    <w:rsid w:val="00C141EF"/>
    <w:rsid w:val="00C146BF"/>
    <w:rsid w:val="00C1473C"/>
    <w:rsid w:val="00C149EA"/>
    <w:rsid w:val="00C14D4B"/>
    <w:rsid w:val="00C14EA3"/>
    <w:rsid w:val="00C15413"/>
    <w:rsid w:val="00C154BB"/>
    <w:rsid w:val="00C15911"/>
    <w:rsid w:val="00C15D1A"/>
    <w:rsid w:val="00C15ECF"/>
    <w:rsid w:val="00C1608A"/>
    <w:rsid w:val="00C1633C"/>
    <w:rsid w:val="00C16507"/>
    <w:rsid w:val="00C16757"/>
    <w:rsid w:val="00C16B7B"/>
    <w:rsid w:val="00C17129"/>
    <w:rsid w:val="00C17316"/>
    <w:rsid w:val="00C216B6"/>
    <w:rsid w:val="00C22464"/>
    <w:rsid w:val="00C224C2"/>
    <w:rsid w:val="00C226CD"/>
    <w:rsid w:val="00C22A66"/>
    <w:rsid w:val="00C22F22"/>
    <w:rsid w:val="00C234AC"/>
    <w:rsid w:val="00C235D0"/>
    <w:rsid w:val="00C23E23"/>
    <w:rsid w:val="00C23EAD"/>
    <w:rsid w:val="00C24081"/>
    <w:rsid w:val="00C24AA4"/>
    <w:rsid w:val="00C24B48"/>
    <w:rsid w:val="00C24C30"/>
    <w:rsid w:val="00C24D21"/>
    <w:rsid w:val="00C24FC1"/>
    <w:rsid w:val="00C256F2"/>
    <w:rsid w:val="00C25AB4"/>
    <w:rsid w:val="00C25C48"/>
    <w:rsid w:val="00C26007"/>
    <w:rsid w:val="00C2642C"/>
    <w:rsid w:val="00C2671D"/>
    <w:rsid w:val="00C26A21"/>
    <w:rsid w:val="00C26B2C"/>
    <w:rsid w:val="00C26F46"/>
    <w:rsid w:val="00C26F65"/>
    <w:rsid w:val="00C27022"/>
    <w:rsid w:val="00C27091"/>
    <w:rsid w:val="00C2741D"/>
    <w:rsid w:val="00C27556"/>
    <w:rsid w:val="00C27748"/>
    <w:rsid w:val="00C279B5"/>
    <w:rsid w:val="00C27A4D"/>
    <w:rsid w:val="00C27C45"/>
    <w:rsid w:val="00C3137E"/>
    <w:rsid w:val="00C3171B"/>
    <w:rsid w:val="00C31AAC"/>
    <w:rsid w:val="00C31BA5"/>
    <w:rsid w:val="00C31D66"/>
    <w:rsid w:val="00C31FDB"/>
    <w:rsid w:val="00C322A4"/>
    <w:rsid w:val="00C323DB"/>
    <w:rsid w:val="00C3248C"/>
    <w:rsid w:val="00C32524"/>
    <w:rsid w:val="00C329B5"/>
    <w:rsid w:val="00C32A24"/>
    <w:rsid w:val="00C32FA7"/>
    <w:rsid w:val="00C32FF6"/>
    <w:rsid w:val="00C331F5"/>
    <w:rsid w:val="00C3321B"/>
    <w:rsid w:val="00C33FE6"/>
    <w:rsid w:val="00C3410A"/>
    <w:rsid w:val="00C3443D"/>
    <w:rsid w:val="00C34465"/>
    <w:rsid w:val="00C3457A"/>
    <w:rsid w:val="00C34778"/>
    <w:rsid w:val="00C348D9"/>
    <w:rsid w:val="00C34C81"/>
    <w:rsid w:val="00C34D28"/>
    <w:rsid w:val="00C34D4F"/>
    <w:rsid w:val="00C34E1B"/>
    <w:rsid w:val="00C34E2A"/>
    <w:rsid w:val="00C34EA1"/>
    <w:rsid w:val="00C35363"/>
    <w:rsid w:val="00C35512"/>
    <w:rsid w:val="00C35901"/>
    <w:rsid w:val="00C35AAF"/>
    <w:rsid w:val="00C35D71"/>
    <w:rsid w:val="00C36539"/>
    <w:rsid w:val="00C366F0"/>
    <w:rsid w:val="00C3719D"/>
    <w:rsid w:val="00C375B4"/>
    <w:rsid w:val="00C376E6"/>
    <w:rsid w:val="00C3799A"/>
    <w:rsid w:val="00C40738"/>
    <w:rsid w:val="00C4082F"/>
    <w:rsid w:val="00C40900"/>
    <w:rsid w:val="00C40976"/>
    <w:rsid w:val="00C40D06"/>
    <w:rsid w:val="00C4121F"/>
    <w:rsid w:val="00C41535"/>
    <w:rsid w:val="00C41A04"/>
    <w:rsid w:val="00C41E3D"/>
    <w:rsid w:val="00C41EB7"/>
    <w:rsid w:val="00C421A3"/>
    <w:rsid w:val="00C428A8"/>
    <w:rsid w:val="00C431D9"/>
    <w:rsid w:val="00C435CC"/>
    <w:rsid w:val="00C4397E"/>
    <w:rsid w:val="00C43A6C"/>
    <w:rsid w:val="00C43FCC"/>
    <w:rsid w:val="00C44972"/>
    <w:rsid w:val="00C449E3"/>
    <w:rsid w:val="00C44F4B"/>
    <w:rsid w:val="00C44F9A"/>
    <w:rsid w:val="00C45739"/>
    <w:rsid w:val="00C4582B"/>
    <w:rsid w:val="00C45F08"/>
    <w:rsid w:val="00C469E9"/>
    <w:rsid w:val="00C46B7B"/>
    <w:rsid w:val="00C46C0C"/>
    <w:rsid w:val="00C46EBB"/>
    <w:rsid w:val="00C46EDA"/>
    <w:rsid w:val="00C46FD6"/>
    <w:rsid w:val="00C473B5"/>
    <w:rsid w:val="00C47B23"/>
    <w:rsid w:val="00C47E70"/>
    <w:rsid w:val="00C47EED"/>
    <w:rsid w:val="00C500B5"/>
    <w:rsid w:val="00C5010D"/>
    <w:rsid w:val="00C503D3"/>
    <w:rsid w:val="00C503D7"/>
    <w:rsid w:val="00C504D3"/>
    <w:rsid w:val="00C5097D"/>
    <w:rsid w:val="00C509EE"/>
    <w:rsid w:val="00C5105F"/>
    <w:rsid w:val="00C515C8"/>
    <w:rsid w:val="00C515D3"/>
    <w:rsid w:val="00C51C15"/>
    <w:rsid w:val="00C52183"/>
    <w:rsid w:val="00C5269D"/>
    <w:rsid w:val="00C52B72"/>
    <w:rsid w:val="00C52EED"/>
    <w:rsid w:val="00C537C2"/>
    <w:rsid w:val="00C53AD2"/>
    <w:rsid w:val="00C53FA7"/>
    <w:rsid w:val="00C5403A"/>
    <w:rsid w:val="00C54995"/>
    <w:rsid w:val="00C54B76"/>
    <w:rsid w:val="00C54D41"/>
    <w:rsid w:val="00C54D88"/>
    <w:rsid w:val="00C550B0"/>
    <w:rsid w:val="00C55464"/>
    <w:rsid w:val="00C55CBB"/>
    <w:rsid w:val="00C55D80"/>
    <w:rsid w:val="00C55E1C"/>
    <w:rsid w:val="00C566FF"/>
    <w:rsid w:val="00C56BDD"/>
    <w:rsid w:val="00C574E4"/>
    <w:rsid w:val="00C5754C"/>
    <w:rsid w:val="00C57823"/>
    <w:rsid w:val="00C57901"/>
    <w:rsid w:val="00C5790F"/>
    <w:rsid w:val="00C57BE7"/>
    <w:rsid w:val="00C57C8C"/>
    <w:rsid w:val="00C57D8A"/>
    <w:rsid w:val="00C57E10"/>
    <w:rsid w:val="00C57E2F"/>
    <w:rsid w:val="00C60124"/>
    <w:rsid w:val="00C60783"/>
    <w:rsid w:val="00C609FB"/>
    <w:rsid w:val="00C60F02"/>
    <w:rsid w:val="00C610C4"/>
    <w:rsid w:val="00C61623"/>
    <w:rsid w:val="00C61F29"/>
    <w:rsid w:val="00C62052"/>
    <w:rsid w:val="00C62155"/>
    <w:rsid w:val="00C6223E"/>
    <w:rsid w:val="00C623CA"/>
    <w:rsid w:val="00C62910"/>
    <w:rsid w:val="00C62B74"/>
    <w:rsid w:val="00C62D71"/>
    <w:rsid w:val="00C634E4"/>
    <w:rsid w:val="00C63540"/>
    <w:rsid w:val="00C6360A"/>
    <w:rsid w:val="00C63C2C"/>
    <w:rsid w:val="00C63F84"/>
    <w:rsid w:val="00C63FCE"/>
    <w:rsid w:val="00C64672"/>
    <w:rsid w:val="00C6484A"/>
    <w:rsid w:val="00C654C6"/>
    <w:rsid w:val="00C65560"/>
    <w:rsid w:val="00C65765"/>
    <w:rsid w:val="00C65DAF"/>
    <w:rsid w:val="00C65E36"/>
    <w:rsid w:val="00C65EBC"/>
    <w:rsid w:val="00C65F0C"/>
    <w:rsid w:val="00C6622C"/>
    <w:rsid w:val="00C66472"/>
    <w:rsid w:val="00C66638"/>
    <w:rsid w:val="00C668F7"/>
    <w:rsid w:val="00C6692D"/>
    <w:rsid w:val="00C66C33"/>
    <w:rsid w:val="00C66E53"/>
    <w:rsid w:val="00C66EB1"/>
    <w:rsid w:val="00C671CA"/>
    <w:rsid w:val="00C6761B"/>
    <w:rsid w:val="00C67D98"/>
    <w:rsid w:val="00C700DB"/>
    <w:rsid w:val="00C70413"/>
    <w:rsid w:val="00C704A4"/>
    <w:rsid w:val="00C70697"/>
    <w:rsid w:val="00C70D2F"/>
    <w:rsid w:val="00C710B8"/>
    <w:rsid w:val="00C71287"/>
    <w:rsid w:val="00C712B1"/>
    <w:rsid w:val="00C71577"/>
    <w:rsid w:val="00C71961"/>
    <w:rsid w:val="00C728F3"/>
    <w:rsid w:val="00C72EF4"/>
    <w:rsid w:val="00C72F4E"/>
    <w:rsid w:val="00C7302B"/>
    <w:rsid w:val="00C732E6"/>
    <w:rsid w:val="00C737C7"/>
    <w:rsid w:val="00C73DC2"/>
    <w:rsid w:val="00C73F66"/>
    <w:rsid w:val="00C7401D"/>
    <w:rsid w:val="00C7412A"/>
    <w:rsid w:val="00C742E7"/>
    <w:rsid w:val="00C7483F"/>
    <w:rsid w:val="00C748B4"/>
    <w:rsid w:val="00C7491A"/>
    <w:rsid w:val="00C74AF9"/>
    <w:rsid w:val="00C74EC6"/>
    <w:rsid w:val="00C74F6A"/>
    <w:rsid w:val="00C74FEB"/>
    <w:rsid w:val="00C75185"/>
    <w:rsid w:val="00C754E8"/>
    <w:rsid w:val="00C755E3"/>
    <w:rsid w:val="00C75D2F"/>
    <w:rsid w:val="00C75E8A"/>
    <w:rsid w:val="00C7620C"/>
    <w:rsid w:val="00C76290"/>
    <w:rsid w:val="00C76360"/>
    <w:rsid w:val="00C76B3F"/>
    <w:rsid w:val="00C76D0F"/>
    <w:rsid w:val="00C76D90"/>
    <w:rsid w:val="00C76E3C"/>
    <w:rsid w:val="00C76E76"/>
    <w:rsid w:val="00C77624"/>
    <w:rsid w:val="00C77E4C"/>
    <w:rsid w:val="00C77EC2"/>
    <w:rsid w:val="00C8040A"/>
    <w:rsid w:val="00C8083D"/>
    <w:rsid w:val="00C8085D"/>
    <w:rsid w:val="00C81568"/>
    <w:rsid w:val="00C81D0C"/>
    <w:rsid w:val="00C82387"/>
    <w:rsid w:val="00C82443"/>
    <w:rsid w:val="00C824D6"/>
    <w:rsid w:val="00C8273C"/>
    <w:rsid w:val="00C82773"/>
    <w:rsid w:val="00C828F9"/>
    <w:rsid w:val="00C82DFE"/>
    <w:rsid w:val="00C830E3"/>
    <w:rsid w:val="00C835AE"/>
    <w:rsid w:val="00C83A12"/>
    <w:rsid w:val="00C83A87"/>
    <w:rsid w:val="00C83F8D"/>
    <w:rsid w:val="00C84C4B"/>
    <w:rsid w:val="00C84DCA"/>
    <w:rsid w:val="00C857B3"/>
    <w:rsid w:val="00C85DC0"/>
    <w:rsid w:val="00C860EE"/>
    <w:rsid w:val="00C861C4"/>
    <w:rsid w:val="00C86357"/>
    <w:rsid w:val="00C867C2"/>
    <w:rsid w:val="00C86834"/>
    <w:rsid w:val="00C86A40"/>
    <w:rsid w:val="00C86CFF"/>
    <w:rsid w:val="00C87226"/>
    <w:rsid w:val="00C878B0"/>
    <w:rsid w:val="00C87AD6"/>
    <w:rsid w:val="00C87B8F"/>
    <w:rsid w:val="00C87BDE"/>
    <w:rsid w:val="00C87DB0"/>
    <w:rsid w:val="00C90163"/>
    <w:rsid w:val="00C9027A"/>
    <w:rsid w:val="00C905A0"/>
    <w:rsid w:val="00C9068E"/>
    <w:rsid w:val="00C90B1C"/>
    <w:rsid w:val="00C90C0F"/>
    <w:rsid w:val="00C9100A"/>
    <w:rsid w:val="00C91176"/>
    <w:rsid w:val="00C91282"/>
    <w:rsid w:val="00C91C82"/>
    <w:rsid w:val="00C91F4D"/>
    <w:rsid w:val="00C92214"/>
    <w:rsid w:val="00C926F1"/>
    <w:rsid w:val="00C929F7"/>
    <w:rsid w:val="00C92D4A"/>
    <w:rsid w:val="00C93490"/>
    <w:rsid w:val="00C93BC6"/>
    <w:rsid w:val="00C93C4B"/>
    <w:rsid w:val="00C93ECC"/>
    <w:rsid w:val="00C94083"/>
    <w:rsid w:val="00C944AB"/>
    <w:rsid w:val="00C9469F"/>
    <w:rsid w:val="00C946CA"/>
    <w:rsid w:val="00C94BD3"/>
    <w:rsid w:val="00C956A1"/>
    <w:rsid w:val="00C95921"/>
    <w:rsid w:val="00C95B40"/>
    <w:rsid w:val="00C95F65"/>
    <w:rsid w:val="00C960EE"/>
    <w:rsid w:val="00C9620F"/>
    <w:rsid w:val="00C9653A"/>
    <w:rsid w:val="00C966F9"/>
    <w:rsid w:val="00C96B2C"/>
    <w:rsid w:val="00C96B55"/>
    <w:rsid w:val="00C96EBF"/>
    <w:rsid w:val="00C972DD"/>
    <w:rsid w:val="00C97567"/>
    <w:rsid w:val="00C97A46"/>
    <w:rsid w:val="00C97A5F"/>
    <w:rsid w:val="00C97C4D"/>
    <w:rsid w:val="00C97C7B"/>
    <w:rsid w:val="00C97D70"/>
    <w:rsid w:val="00C97EA2"/>
    <w:rsid w:val="00C97F23"/>
    <w:rsid w:val="00CA0036"/>
    <w:rsid w:val="00CA0466"/>
    <w:rsid w:val="00CA05B5"/>
    <w:rsid w:val="00CA0A65"/>
    <w:rsid w:val="00CA0ABF"/>
    <w:rsid w:val="00CA0E87"/>
    <w:rsid w:val="00CA17EF"/>
    <w:rsid w:val="00CA1AF6"/>
    <w:rsid w:val="00CA1C9C"/>
    <w:rsid w:val="00CA1D90"/>
    <w:rsid w:val="00CA1DB3"/>
    <w:rsid w:val="00CA1ED8"/>
    <w:rsid w:val="00CA2B78"/>
    <w:rsid w:val="00CA2CE3"/>
    <w:rsid w:val="00CA3733"/>
    <w:rsid w:val="00CA384C"/>
    <w:rsid w:val="00CA38D6"/>
    <w:rsid w:val="00CA39A2"/>
    <w:rsid w:val="00CA3A68"/>
    <w:rsid w:val="00CA3DFD"/>
    <w:rsid w:val="00CA3E47"/>
    <w:rsid w:val="00CA4724"/>
    <w:rsid w:val="00CA487E"/>
    <w:rsid w:val="00CA4D35"/>
    <w:rsid w:val="00CA4E1A"/>
    <w:rsid w:val="00CA4E58"/>
    <w:rsid w:val="00CA544B"/>
    <w:rsid w:val="00CA580E"/>
    <w:rsid w:val="00CA597E"/>
    <w:rsid w:val="00CA59E2"/>
    <w:rsid w:val="00CA5BC1"/>
    <w:rsid w:val="00CA5D20"/>
    <w:rsid w:val="00CA5D2C"/>
    <w:rsid w:val="00CA6781"/>
    <w:rsid w:val="00CA6AE8"/>
    <w:rsid w:val="00CA7190"/>
    <w:rsid w:val="00CA7B07"/>
    <w:rsid w:val="00CA7C27"/>
    <w:rsid w:val="00CB0372"/>
    <w:rsid w:val="00CB0659"/>
    <w:rsid w:val="00CB0DFB"/>
    <w:rsid w:val="00CB0F89"/>
    <w:rsid w:val="00CB1845"/>
    <w:rsid w:val="00CB1E8C"/>
    <w:rsid w:val="00CB1F63"/>
    <w:rsid w:val="00CB2067"/>
    <w:rsid w:val="00CB28B1"/>
    <w:rsid w:val="00CB37DE"/>
    <w:rsid w:val="00CB3B93"/>
    <w:rsid w:val="00CB3B9C"/>
    <w:rsid w:val="00CB410F"/>
    <w:rsid w:val="00CB424A"/>
    <w:rsid w:val="00CB4899"/>
    <w:rsid w:val="00CB4B4A"/>
    <w:rsid w:val="00CB4D5A"/>
    <w:rsid w:val="00CB4EF3"/>
    <w:rsid w:val="00CB51D3"/>
    <w:rsid w:val="00CB52C3"/>
    <w:rsid w:val="00CB5FFA"/>
    <w:rsid w:val="00CB61AA"/>
    <w:rsid w:val="00CB63CF"/>
    <w:rsid w:val="00CB6855"/>
    <w:rsid w:val="00CB6997"/>
    <w:rsid w:val="00CB6CFD"/>
    <w:rsid w:val="00CB71E3"/>
    <w:rsid w:val="00CB79B1"/>
    <w:rsid w:val="00CB7CB9"/>
    <w:rsid w:val="00CB7ED7"/>
    <w:rsid w:val="00CC0161"/>
    <w:rsid w:val="00CC040E"/>
    <w:rsid w:val="00CC04D3"/>
    <w:rsid w:val="00CC05E6"/>
    <w:rsid w:val="00CC111F"/>
    <w:rsid w:val="00CC16E7"/>
    <w:rsid w:val="00CC1E1C"/>
    <w:rsid w:val="00CC2655"/>
    <w:rsid w:val="00CC2A50"/>
    <w:rsid w:val="00CC2DF6"/>
    <w:rsid w:val="00CC2E87"/>
    <w:rsid w:val="00CC35B1"/>
    <w:rsid w:val="00CC3806"/>
    <w:rsid w:val="00CC3E12"/>
    <w:rsid w:val="00CC3EA0"/>
    <w:rsid w:val="00CC4098"/>
    <w:rsid w:val="00CC40D3"/>
    <w:rsid w:val="00CC4174"/>
    <w:rsid w:val="00CC438C"/>
    <w:rsid w:val="00CC469C"/>
    <w:rsid w:val="00CC4BD7"/>
    <w:rsid w:val="00CC4E43"/>
    <w:rsid w:val="00CC5090"/>
    <w:rsid w:val="00CC509F"/>
    <w:rsid w:val="00CC51F4"/>
    <w:rsid w:val="00CC5C3E"/>
    <w:rsid w:val="00CC5D4D"/>
    <w:rsid w:val="00CC6560"/>
    <w:rsid w:val="00CC66FA"/>
    <w:rsid w:val="00CC67A1"/>
    <w:rsid w:val="00CC6C45"/>
    <w:rsid w:val="00CC7135"/>
    <w:rsid w:val="00CC71A0"/>
    <w:rsid w:val="00CC78FE"/>
    <w:rsid w:val="00CC7B45"/>
    <w:rsid w:val="00CC7FAB"/>
    <w:rsid w:val="00CD0B1E"/>
    <w:rsid w:val="00CD0C33"/>
    <w:rsid w:val="00CD0CF0"/>
    <w:rsid w:val="00CD0D82"/>
    <w:rsid w:val="00CD0F6C"/>
    <w:rsid w:val="00CD1188"/>
    <w:rsid w:val="00CD15BB"/>
    <w:rsid w:val="00CD1FBD"/>
    <w:rsid w:val="00CD2ED1"/>
    <w:rsid w:val="00CD30B5"/>
    <w:rsid w:val="00CD337B"/>
    <w:rsid w:val="00CD3422"/>
    <w:rsid w:val="00CD36E5"/>
    <w:rsid w:val="00CD3768"/>
    <w:rsid w:val="00CD3D40"/>
    <w:rsid w:val="00CD40DC"/>
    <w:rsid w:val="00CD40E2"/>
    <w:rsid w:val="00CD4724"/>
    <w:rsid w:val="00CD4B18"/>
    <w:rsid w:val="00CD4C80"/>
    <w:rsid w:val="00CD4CD9"/>
    <w:rsid w:val="00CD4D83"/>
    <w:rsid w:val="00CD500E"/>
    <w:rsid w:val="00CD5244"/>
    <w:rsid w:val="00CD553D"/>
    <w:rsid w:val="00CD5BC4"/>
    <w:rsid w:val="00CD5EDB"/>
    <w:rsid w:val="00CD63B2"/>
    <w:rsid w:val="00CD652C"/>
    <w:rsid w:val="00CD681C"/>
    <w:rsid w:val="00CD6B8F"/>
    <w:rsid w:val="00CD6CA5"/>
    <w:rsid w:val="00CD6E6C"/>
    <w:rsid w:val="00CD6FCC"/>
    <w:rsid w:val="00CD7B72"/>
    <w:rsid w:val="00CE0282"/>
    <w:rsid w:val="00CE0744"/>
    <w:rsid w:val="00CE085A"/>
    <w:rsid w:val="00CE0A3E"/>
    <w:rsid w:val="00CE0D5B"/>
    <w:rsid w:val="00CE0F52"/>
    <w:rsid w:val="00CE1237"/>
    <w:rsid w:val="00CE15ED"/>
    <w:rsid w:val="00CE17AF"/>
    <w:rsid w:val="00CE1A49"/>
    <w:rsid w:val="00CE1A93"/>
    <w:rsid w:val="00CE1FFB"/>
    <w:rsid w:val="00CE277C"/>
    <w:rsid w:val="00CE282D"/>
    <w:rsid w:val="00CE292F"/>
    <w:rsid w:val="00CE2A12"/>
    <w:rsid w:val="00CE2A71"/>
    <w:rsid w:val="00CE2AF5"/>
    <w:rsid w:val="00CE2C47"/>
    <w:rsid w:val="00CE2EC7"/>
    <w:rsid w:val="00CE3020"/>
    <w:rsid w:val="00CE312A"/>
    <w:rsid w:val="00CE4A12"/>
    <w:rsid w:val="00CE4B16"/>
    <w:rsid w:val="00CE53A4"/>
    <w:rsid w:val="00CE56A9"/>
    <w:rsid w:val="00CE59DC"/>
    <w:rsid w:val="00CE5B18"/>
    <w:rsid w:val="00CE5EBF"/>
    <w:rsid w:val="00CE63A9"/>
    <w:rsid w:val="00CE6747"/>
    <w:rsid w:val="00CE7561"/>
    <w:rsid w:val="00CE75E3"/>
    <w:rsid w:val="00CE780C"/>
    <w:rsid w:val="00CF007C"/>
    <w:rsid w:val="00CF07BD"/>
    <w:rsid w:val="00CF0924"/>
    <w:rsid w:val="00CF0C35"/>
    <w:rsid w:val="00CF0E5D"/>
    <w:rsid w:val="00CF0FE5"/>
    <w:rsid w:val="00CF1161"/>
    <w:rsid w:val="00CF11F6"/>
    <w:rsid w:val="00CF1354"/>
    <w:rsid w:val="00CF23FD"/>
    <w:rsid w:val="00CF3344"/>
    <w:rsid w:val="00CF36CF"/>
    <w:rsid w:val="00CF3750"/>
    <w:rsid w:val="00CF3B1F"/>
    <w:rsid w:val="00CF3BF6"/>
    <w:rsid w:val="00CF3C36"/>
    <w:rsid w:val="00CF3D85"/>
    <w:rsid w:val="00CF4247"/>
    <w:rsid w:val="00CF5022"/>
    <w:rsid w:val="00CF5117"/>
    <w:rsid w:val="00CF5332"/>
    <w:rsid w:val="00CF5672"/>
    <w:rsid w:val="00CF57A9"/>
    <w:rsid w:val="00CF5CA8"/>
    <w:rsid w:val="00CF625B"/>
    <w:rsid w:val="00CF6304"/>
    <w:rsid w:val="00CF660B"/>
    <w:rsid w:val="00CF6712"/>
    <w:rsid w:val="00CF687E"/>
    <w:rsid w:val="00CF6995"/>
    <w:rsid w:val="00CF6E78"/>
    <w:rsid w:val="00CF6F74"/>
    <w:rsid w:val="00CF70B9"/>
    <w:rsid w:val="00CF743E"/>
    <w:rsid w:val="00CF7B99"/>
    <w:rsid w:val="00D00305"/>
    <w:rsid w:val="00D00581"/>
    <w:rsid w:val="00D0068B"/>
    <w:rsid w:val="00D00C3D"/>
    <w:rsid w:val="00D0101C"/>
    <w:rsid w:val="00D01317"/>
    <w:rsid w:val="00D01867"/>
    <w:rsid w:val="00D018A7"/>
    <w:rsid w:val="00D01A7D"/>
    <w:rsid w:val="00D01D27"/>
    <w:rsid w:val="00D01E28"/>
    <w:rsid w:val="00D01E42"/>
    <w:rsid w:val="00D02148"/>
    <w:rsid w:val="00D0234E"/>
    <w:rsid w:val="00D0247D"/>
    <w:rsid w:val="00D02795"/>
    <w:rsid w:val="00D027EE"/>
    <w:rsid w:val="00D02803"/>
    <w:rsid w:val="00D02EF1"/>
    <w:rsid w:val="00D032A4"/>
    <w:rsid w:val="00D033F7"/>
    <w:rsid w:val="00D0349B"/>
    <w:rsid w:val="00D03557"/>
    <w:rsid w:val="00D038F8"/>
    <w:rsid w:val="00D0414B"/>
    <w:rsid w:val="00D04AA5"/>
    <w:rsid w:val="00D04EAA"/>
    <w:rsid w:val="00D05689"/>
    <w:rsid w:val="00D05A48"/>
    <w:rsid w:val="00D060A1"/>
    <w:rsid w:val="00D0626D"/>
    <w:rsid w:val="00D0634C"/>
    <w:rsid w:val="00D06623"/>
    <w:rsid w:val="00D06D04"/>
    <w:rsid w:val="00D07087"/>
    <w:rsid w:val="00D0737D"/>
    <w:rsid w:val="00D07567"/>
    <w:rsid w:val="00D07C8C"/>
    <w:rsid w:val="00D07D0B"/>
    <w:rsid w:val="00D07D39"/>
    <w:rsid w:val="00D10249"/>
    <w:rsid w:val="00D10659"/>
    <w:rsid w:val="00D10C18"/>
    <w:rsid w:val="00D10ED0"/>
    <w:rsid w:val="00D111A0"/>
    <w:rsid w:val="00D115C3"/>
    <w:rsid w:val="00D11897"/>
    <w:rsid w:val="00D11ADC"/>
    <w:rsid w:val="00D120C4"/>
    <w:rsid w:val="00D1216E"/>
    <w:rsid w:val="00D121BA"/>
    <w:rsid w:val="00D1269E"/>
    <w:rsid w:val="00D1276E"/>
    <w:rsid w:val="00D128A7"/>
    <w:rsid w:val="00D12969"/>
    <w:rsid w:val="00D12A54"/>
    <w:rsid w:val="00D12ACD"/>
    <w:rsid w:val="00D12CC8"/>
    <w:rsid w:val="00D12ED4"/>
    <w:rsid w:val="00D12FBE"/>
    <w:rsid w:val="00D13135"/>
    <w:rsid w:val="00D136C1"/>
    <w:rsid w:val="00D13A32"/>
    <w:rsid w:val="00D13C2F"/>
    <w:rsid w:val="00D13E4E"/>
    <w:rsid w:val="00D1413F"/>
    <w:rsid w:val="00D141F6"/>
    <w:rsid w:val="00D14227"/>
    <w:rsid w:val="00D14672"/>
    <w:rsid w:val="00D1488C"/>
    <w:rsid w:val="00D14973"/>
    <w:rsid w:val="00D149FA"/>
    <w:rsid w:val="00D14A42"/>
    <w:rsid w:val="00D14D2B"/>
    <w:rsid w:val="00D14DCC"/>
    <w:rsid w:val="00D14E15"/>
    <w:rsid w:val="00D14F42"/>
    <w:rsid w:val="00D15492"/>
    <w:rsid w:val="00D15D68"/>
    <w:rsid w:val="00D16068"/>
    <w:rsid w:val="00D1616F"/>
    <w:rsid w:val="00D16209"/>
    <w:rsid w:val="00D16579"/>
    <w:rsid w:val="00D16B9D"/>
    <w:rsid w:val="00D1700B"/>
    <w:rsid w:val="00D175E0"/>
    <w:rsid w:val="00D17625"/>
    <w:rsid w:val="00D20941"/>
    <w:rsid w:val="00D20A27"/>
    <w:rsid w:val="00D20C72"/>
    <w:rsid w:val="00D20C89"/>
    <w:rsid w:val="00D212E2"/>
    <w:rsid w:val="00D21443"/>
    <w:rsid w:val="00D21D34"/>
    <w:rsid w:val="00D21E2C"/>
    <w:rsid w:val="00D22013"/>
    <w:rsid w:val="00D235FD"/>
    <w:rsid w:val="00D239A7"/>
    <w:rsid w:val="00D23F47"/>
    <w:rsid w:val="00D24400"/>
    <w:rsid w:val="00D244B6"/>
    <w:rsid w:val="00D248DC"/>
    <w:rsid w:val="00D2494D"/>
    <w:rsid w:val="00D24B5D"/>
    <w:rsid w:val="00D24DD8"/>
    <w:rsid w:val="00D25297"/>
    <w:rsid w:val="00D25E0C"/>
    <w:rsid w:val="00D25F93"/>
    <w:rsid w:val="00D26612"/>
    <w:rsid w:val="00D26858"/>
    <w:rsid w:val="00D26BD8"/>
    <w:rsid w:val="00D26C60"/>
    <w:rsid w:val="00D26F3D"/>
    <w:rsid w:val="00D26F4D"/>
    <w:rsid w:val="00D271D5"/>
    <w:rsid w:val="00D27938"/>
    <w:rsid w:val="00D27BE2"/>
    <w:rsid w:val="00D27DA6"/>
    <w:rsid w:val="00D3122B"/>
    <w:rsid w:val="00D3165D"/>
    <w:rsid w:val="00D31732"/>
    <w:rsid w:val="00D31C11"/>
    <w:rsid w:val="00D32001"/>
    <w:rsid w:val="00D32390"/>
    <w:rsid w:val="00D324BC"/>
    <w:rsid w:val="00D3261A"/>
    <w:rsid w:val="00D32F1F"/>
    <w:rsid w:val="00D335F7"/>
    <w:rsid w:val="00D33C1F"/>
    <w:rsid w:val="00D341A0"/>
    <w:rsid w:val="00D3467D"/>
    <w:rsid w:val="00D34713"/>
    <w:rsid w:val="00D3494A"/>
    <w:rsid w:val="00D34960"/>
    <w:rsid w:val="00D352DD"/>
    <w:rsid w:val="00D352F6"/>
    <w:rsid w:val="00D35742"/>
    <w:rsid w:val="00D3575C"/>
    <w:rsid w:val="00D359E8"/>
    <w:rsid w:val="00D369E9"/>
    <w:rsid w:val="00D36E71"/>
    <w:rsid w:val="00D37053"/>
    <w:rsid w:val="00D373B0"/>
    <w:rsid w:val="00D376F4"/>
    <w:rsid w:val="00D3771F"/>
    <w:rsid w:val="00D37D87"/>
    <w:rsid w:val="00D401ED"/>
    <w:rsid w:val="00D40629"/>
    <w:rsid w:val="00D40B33"/>
    <w:rsid w:val="00D40BB5"/>
    <w:rsid w:val="00D40F34"/>
    <w:rsid w:val="00D4102D"/>
    <w:rsid w:val="00D41270"/>
    <w:rsid w:val="00D4174D"/>
    <w:rsid w:val="00D417B1"/>
    <w:rsid w:val="00D418FD"/>
    <w:rsid w:val="00D41A3F"/>
    <w:rsid w:val="00D41F28"/>
    <w:rsid w:val="00D42335"/>
    <w:rsid w:val="00D426DC"/>
    <w:rsid w:val="00D42AAD"/>
    <w:rsid w:val="00D42F3F"/>
    <w:rsid w:val="00D4318F"/>
    <w:rsid w:val="00D4329B"/>
    <w:rsid w:val="00D434F3"/>
    <w:rsid w:val="00D43679"/>
    <w:rsid w:val="00D43775"/>
    <w:rsid w:val="00D438BF"/>
    <w:rsid w:val="00D438C6"/>
    <w:rsid w:val="00D440F8"/>
    <w:rsid w:val="00D441C5"/>
    <w:rsid w:val="00D44CF6"/>
    <w:rsid w:val="00D4526B"/>
    <w:rsid w:val="00D454D7"/>
    <w:rsid w:val="00D467F3"/>
    <w:rsid w:val="00D46E67"/>
    <w:rsid w:val="00D46FF6"/>
    <w:rsid w:val="00D47486"/>
    <w:rsid w:val="00D47A87"/>
    <w:rsid w:val="00D47DFC"/>
    <w:rsid w:val="00D5019F"/>
    <w:rsid w:val="00D503DB"/>
    <w:rsid w:val="00D50B5C"/>
    <w:rsid w:val="00D50E90"/>
    <w:rsid w:val="00D51464"/>
    <w:rsid w:val="00D515C4"/>
    <w:rsid w:val="00D5167D"/>
    <w:rsid w:val="00D5198F"/>
    <w:rsid w:val="00D51C96"/>
    <w:rsid w:val="00D51C9E"/>
    <w:rsid w:val="00D51E9F"/>
    <w:rsid w:val="00D52010"/>
    <w:rsid w:val="00D52236"/>
    <w:rsid w:val="00D522E4"/>
    <w:rsid w:val="00D5274F"/>
    <w:rsid w:val="00D52934"/>
    <w:rsid w:val="00D53014"/>
    <w:rsid w:val="00D532C3"/>
    <w:rsid w:val="00D53494"/>
    <w:rsid w:val="00D53636"/>
    <w:rsid w:val="00D53665"/>
    <w:rsid w:val="00D53AEF"/>
    <w:rsid w:val="00D53DB8"/>
    <w:rsid w:val="00D53EA6"/>
    <w:rsid w:val="00D53F7A"/>
    <w:rsid w:val="00D540C1"/>
    <w:rsid w:val="00D540EE"/>
    <w:rsid w:val="00D5425F"/>
    <w:rsid w:val="00D54352"/>
    <w:rsid w:val="00D546FF"/>
    <w:rsid w:val="00D54BED"/>
    <w:rsid w:val="00D54E3E"/>
    <w:rsid w:val="00D55085"/>
    <w:rsid w:val="00D551ED"/>
    <w:rsid w:val="00D55309"/>
    <w:rsid w:val="00D55346"/>
    <w:rsid w:val="00D55AD5"/>
    <w:rsid w:val="00D55DC1"/>
    <w:rsid w:val="00D5663F"/>
    <w:rsid w:val="00D566AF"/>
    <w:rsid w:val="00D57412"/>
    <w:rsid w:val="00D5757C"/>
    <w:rsid w:val="00D5760A"/>
    <w:rsid w:val="00D576CA"/>
    <w:rsid w:val="00D57FA3"/>
    <w:rsid w:val="00D60661"/>
    <w:rsid w:val="00D60975"/>
    <w:rsid w:val="00D61219"/>
    <w:rsid w:val="00D61376"/>
    <w:rsid w:val="00D617CE"/>
    <w:rsid w:val="00D61AF5"/>
    <w:rsid w:val="00D61E32"/>
    <w:rsid w:val="00D61EE0"/>
    <w:rsid w:val="00D62047"/>
    <w:rsid w:val="00D62095"/>
    <w:rsid w:val="00D62947"/>
    <w:rsid w:val="00D62BFA"/>
    <w:rsid w:val="00D62C4D"/>
    <w:rsid w:val="00D63531"/>
    <w:rsid w:val="00D63D1A"/>
    <w:rsid w:val="00D63F40"/>
    <w:rsid w:val="00D6401D"/>
    <w:rsid w:val="00D64B69"/>
    <w:rsid w:val="00D64F48"/>
    <w:rsid w:val="00D652B5"/>
    <w:rsid w:val="00D657F4"/>
    <w:rsid w:val="00D65966"/>
    <w:rsid w:val="00D65C07"/>
    <w:rsid w:val="00D65ECA"/>
    <w:rsid w:val="00D65F66"/>
    <w:rsid w:val="00D66499"/>
    <w:rsid w:val="00D669E9"/>
    <w:rsid w:val="00D6710E"/>
    <w:rsid w:val="00D6722F"/>
    <w:rsid w:val="00D6778C"/>
    <w:rsid w:val="00D6786F"/>
    <w:rsid w:val="00D67AB9"/>
    <w:rsid w:val="00D67F4C"/>
    <w:rsid w:val="00D708B0"/>
    <w:rsid w:val="00D70D3D"/>
    <w:rsid w:val="00D70F20"/>
    <w:rsid w:val="00D710A7"/>
    <w:rsid w:val="00D7114A"/>
    <w:rsid w:val="00D71188"/>
    <w:rsid w:val="00D713FD"/>
    <w:rsid w:val="00D7149A"/>
    <w:rsid w:val="00D71C2E"/>
    <w:rsid w:val="00D72120"/>
    <w:rsid w:val="00D721C5"/>
    <w:rsid w:val="00D722DE"/>
    <w:rsid w:val="00D72637"/>
    <w:rsid w:val="00D73397"/>
    <w:rsid w:val="00D733FA"/>
    <w:rsid w:val="00D73412"/>
    <w:rsid w:val="00D734E9"/>
    <w:rsid w:val="00D7389E"/>
    <w:rsid w:val="00D74C2F"/>
    <w:rsid w:val="00D74F0C"/>
    <w:rsid w:val="00D74F7A"/>
    <w:rsid w:val="00D753C0"/>
    <w:rsid w:val="00D75620"/>
    <w:rsid w:val="00D75632"/>
    <w:rsid w:val="00D75B1C"/>
    <w:rsid w:val="00D75BA0"/>
    <w:rsid w:val="00D75E3D"/>
    <w:rsid w:val="00D75FF4"/>
    <w:rsid w:val="00D76D15"/>
    <w:rsid w:val="00D77B1D"/>
    <w:rsid w:val="00D80075"/>
    <w:rsid w:val="00D800BC"/>
    <w:rsid w:val="00D8021F"/>
    <w:rsid w:val="00D80383"/>
    <w:rsid w:val="00D8049D"/>
    <w:rsid w:val="00D80BDA"/>
    <w:rsid w:val="00D81017"/>
    <w:rsid w:val="00D8175B"/>
    <w:rsid w:val="00D8178B"/>
    <w:rsid w:val="00D823C6"/>
    <w:rsid w:val="00D83480"/>
    <w:rsid w:val="00D83497"/>
    <w:rsid w:val="00D83782"/>
    <w:rsid w:val="00D8393B"/>
    <w:rsid w:val="00D83C0C"/>
    <w:rsid w:val="00D843A1"/>
    <w:rsid w:val="00D84884"/>
    <w:rsid w:val="00D84A54"/>
    <w:rsid w:val="00D84DD0"/>
    <w:rsid w:val="00D84E2F"/>
    <w:rsid w:val="00D85917"/>
    <w:rsid w:val="00D85BD8"/>
    <w:rsid w:val="00D85D2D"/>
    <w:rsid w:val="00D85D70"/>
    <w:rsid w:val="00D85E64"/>
    <w:rsid w:val="00D86073"/>
    <w:rsid w:val="00D871CE"/>
    <w:rsid w:val="00D87270"/>
    <w:rsid w:val="00D87A94"/>
    <w:rsid w:val="00D87AB7"/>
    <w:rsid w:val="00D87CAF"/>
    <w:rsid w:val="00D87DB5"/>
    <w:rsid w:val="00D87E7F"/>
    <w:rsid w:val="00D87FFB"/>
    <w:rsid w:val="00D90375"/>
    <w:rsid w:val="00D9096B"/>
    <w:rsid w:val="00D9099A"/>
    <w:rsid w:val="00D90ABE"/>
    <w:rsid w:val="00D90B05"/>
    <w:rsid w:val="00D90D7E"/>
    <w:rsid w:val="00D91078"/>
    <w:rsid w:val="00D91120"/>
    <w:rsid w:val="00D9127D"/>
    <w:rsid w:val="00D91733"/>
    <w:rsid w:val="00D918BA"/>
    <w:rsid w:val="00D91959"/>
    <w:rsid w:val="00D9196D"/>
    <w:rsid w:val="00D91ADA"/>
    <w:rsid w:val="00D91B32"/>
    <w:rsid w:val="00D91DA4"/>
    <w:rsid w:val="00D92036"/>
    <w:rsid w:val="00D92225"/>
    <w:rsid w:val="00D92607"/>
    <w:rsid w:val="00D92982"/>
    <w:rsid w:val="00D933B7"/>
    <w:rsid w:val="00D937DB"/>
    <w:rsid w:val="00D9383B"/>
    <w:rsid w:val="00D9396B"/>
    <w:rsid w:val="00D9398E"/>
    <w:rsid w:val="00D94319"/>
    <w:rsid w:val="00D9460B"/>
    <w:rsid w:val="00D94716"/>
    <w:rsid w:val="00D94C5F"/>
    <w:rsid w:val="00D95247"/>
    <w:rsid w:val="00D9537D"/>
    <w:rsid w:val="00D9551C"/>
    <w:rsid w:val="00D955DE"/>
    <w:rsid w:val="00D95A1E"/>
    <w:rsid w:val="00D9613D"/>
    <w:rsid w:val="00D9704D"/>
    <w:rsid w:val="00D970BA"/>
    <w:rsid w:val="00D971C0"/>
    <w:rsid w:val="00D975A9"/>
    <w:rsid w:val="00D975EA"/>
    <w:rsid w:val="00D977E9"/>
    <w:rsid w:val="00D978A4"/>
    <w:rsid w:val="00D97B8A"/>
    <w:rsid w:val="00DA0074"/>
    <w:rsid w:val="00DA0234"/>
    <w:rsid w:val="00DA04E7"/>
    <w:rsid w:val="00DA0698"/>
    <w:rsid w:val="00DA0E94"/>
    <w:rsid w:val="00DA1A49"/>
    <w:rsid w:val="00DA1E71"/>
    <w:rsid w:val="00DA2891"/>
    <w:rsid w:val="00DA2A4E"/>
    <w:rsid w:val="00DA2D31"/>
    <w:rsid w:val="00DA305E"/>
    <w:rsid w:val="00DA466F"/>
    <w:rsid w:val="00DA46AD"/>
    <w:rsid w:val="00DA4708"/>
    <w:rsid w:val="00DA4769"/>
    <w:rsid w:val="00DA47B9"/>
    <w:rsid w:val="00DA48E9"/>
    <w:rsid w:val="00DA4A9B"/>
    <w:rsid w:val="00DA4CB3"/>
    <w:rsid w:val="00DA4E27"/>
    <w:rsid w:val="00DA5417"/>
    <w:rsid w:val="00DA56E8"/>
    <w:rsid w:val="00DA5B30"/>
    <w:rsid w:val="00DA6066"/>
    <w:rsid w:val="00DA64C6"/>
    <w:rsid w:val="00DA6990"/>
    <w:rsid w:val="00DA6B25"/>
    <w:rsid w:val="00DA7071"/>
    <w:rsid w:val="00DA70FE"/>
    <w:rsid w:val="00DA716E"/>
    <w:rsid w:val="00DA733E"/>
    <w:rsid w:val="00DB0292"/>
    <w:rsid w:val="00DB0736"/>
    <w:rsid w:val="00DB0E32"/>
    <w:rsid w:val="00DB19A3"/>
    <w:rsid w:val="00DB1B30"/>
    <w:rsid w:val="00DB1C72"/>
    <w:rsid w:val="00DB1C9B"/>
    <w:rsid w:val="00DB22AC"/>
    <w:rsid w:val="00DB2679"/>
    <w:rsid w:val="00DB27F9"/>
    <w:rsid w:val="00DB2A75"/>
    <w:rsid w:val="00DB2DF7"/>
    <w:rsid w:val="00DB2EB6"/>
    <w:rsid w:val="00DB305F"/>
    <w:rsid w:val="00DB36BD"/>
    <w:rsid w:val="00DB36E2"/>
    <w:rsid w:val="00DB377D"/>
    <w:rsid w:val="00DB4579"/>
    <w:rsid w:val="00DB4F8D"/>
    <w:rsid w:val="00DB50C5"/>
    <w:rsid w:val="00DB5689"/>
    <w:rsid w:val="00DB58B9"/>
    <w:rsid w:val="00DB59AD"/>
    <w:rsid w:val="00DB6054"/>
    <w:rsid w:val="00DB63EB"/>
    <w:rsid w:val="00DB6E10"/>
    <w:rsid w:val="00DB6FD5"/>
    <w:rsid w:val="00DB7C8E"/>
    <w:rsid w:val="00DC0BB6"/>
    <w:rsid w:val="00DC0F5A"/>
    <w:rsid w:val="00DC112E"/>
    <w:rsid w:val="00DC1234"/>
    <w:rsid w:val="00DC1D60"/>
    <w:rsid w:val="00DC1F30"/>
    <w:rsid w:val="00DC2D36"/>
    <w:rsid w:val="00DC2DA8"/>
    <w:rsid w:val="00DC3387"/>
    <w:rsid w:val="00DC37BF"/>
    <w:rsid w:val="00DC3A15"/>
    <w:rsid w:val="00DC3D86"/>
    <w:rsid w:val="00DC3DCC"/>
    <w:rsid w:val="00DC43A5"/>
    <w:rsid w:val="00DC4539"/>
    <w:rsid w:val="00DC45B2"/>
    <w:rsid w:val="00DC4C33"/>
    <w:rsid w:val="00DC4CB4"/>
    <w:rsid w:val="00DC4E33"/>
    <w:rsid w:val="00DC4F13"/>
    <w:rsid w:val="00DC53EF"/>
    <w:rsid w:val="00DC566B"/>
    <w:rsid w:val="00DC5E99"/>
    <w:rsid w:val="00DC5FB3"/>
    <w:rsid w:val="00DC6129"/>
    <w:rsid w:val="00DC631A"/>
    <w:rsid w:val="00DC644E"/>
    <w:rsid w:val="00DC6971"/>
    <w:rsid w:val="00DC6A54"/>
    <w:rsid w:val="00DC6DC7"/>
    <w:rsid w:val="00DC7206"/>
    <w:rsid w:val="00DC73ED"/>
    <w:rsid w:val="00DC7403"/>
    <w:rsid w:val="00DC7511"/>
    <w:rsid w:val="00DC78EF"/>
    <w:rsid w:val="00DC7D94"/>
    <w:rsid w:val="00DC7E82"/>
    <w:rsid w:val="00DD017F"/>
    <w:rsid w:val="00DD0617"/>
    <w:rsid w:val="00DD0AB1"/>
    <w:rsid w:val="00DD103C"/>
    <w:rsid w:val="00DD126B"/>
    <w:rsid w:val="00DD1AE7"/>
    <w:rsid w:val="00DD1DAF"/>
    <w:rsid w:val="00DD254D"/>
    <w:rsid w:val="00DD26A6"/>
    <w:rsid w:val="00DD3166"/>
    <w:rsid w:val="00DD3666"/>
    <w:rsid w:val="00DD3A6E"/>
    <w:rsid w:val="00DD47C2"/>
    <w:rsid w:val="00DD4CCC"/>
    <w:rsid w:val="00DD59B5"/>
    <w:rsid w:val="00DD5D3C"/>
    <w:rsid w:val="00DD6064"/>
    <w:rsid w:val="00DD698D"/>
    <w:rsid w:val="00DD6C14"/>
    <w:rsid w:val="00DD72E3"/>
    <w:rsid w:val="00DD7314"/>
    <w:rsid w:val="00DD7666"/>
    <w:rsid w:val="00DD781B"/>
    <w:rsid w:val="00DD78D7"/>
    <w:rsid w:val="00DD7E75"/>
    <w:rsid w:val="00DE0394"/>
    <w:rsid w:val="00DE110B"/>
    <w:rsid w:val="00DE11C9"/>
    <w:rsid w:val="00DE1D9D"/>
    <w:rsid w:val="00DE1DBA"/>
    <w:rsid w:val="00DE1E23"/>
    <w:rsid w:val="00DE1E69"/>
    <w:rsid w:val="00DE1F2F"/>
    <w:rsid w:val="00DE1F4C"/>
    <w:rsid w:val="00DE23DC"/>
    <w:rsid w:val="00DE3510"/>
    <w:rsid w:val="00DE35C5"/>
    <w:rsid w:val="00DE48BD"/>
    <w:rsid w:val="00DE4B95"/>
    <w:rsid w:val="00DE4E15"/>
    <w:rsid w:val="00DE4E48"/>
    <w:rsid w:val="00DE4E68"/>
    <w:rsid w:val="00DE5176"/>
    <w:rsid w:val="00DE5608"/>
    <w:rsid w:val="00DE58D0"/>
    <w:rsid w:val="00DE5945"/>
    <w:rsid w:val="00DE602F"/>
    <w:rsid w:val="00DE654F"/>
    <w:rsid w:val="00DE6BFB"/>
    <w:rsid w:val="00DE73D6"/>
    <w:rsid w:val="00DE7BB3"/>
    <w:rsid w:val="00DE7BF1"/>
    <w:rsid w:val="00DF0054"/>
    <w:rsid w:val="00DF0280"/>
    <w:rsid w:val="00DF0419"/>
    <w:rsid w:val="00DF07F9"/>
    <w:rsid w:val="00DF0C64"/>
    <w:rsid w:val="00DF1016"/>
    <w:rsid w:val="00DF10A0"/>
    <w:rsid w:val="00DF15E0"/>
    <w:rsid w:val="00DF187C"/>
    <w:rsid w:val="00DF1A70"/>
    <w:rsid w:val="00DF283E"/>
    <w:rsid w:val="00DF2A7B"/>
    <w:rsid w:val="00DF2CA4"/>
    <w:rsid w:val="00DF2D1D"/>
    <w:rsid w:val="00DF2DFD"/>
    <w:rsid w:val="00DF2F79"/>
    <w:rsid w:val="00DF32AC"/>
    <w:rsid w:val="00DF37A0"/>
    <w:rsid w:val="00DF3C0D"/>
    <w:rsid w:val="00DF416E"/>
    <w:rsid w:val="00DF4523"/>
    <w:rsid w:val="00DF4603"/>
    <w:rsid w:val="00DF47EF"/>
    <w:rsid w:val="00DF4819"/>
    <w:rsid w:val="00DF4927"/>
    <w:rsid w:val="00DF4C6B"/>
    <w:rsid w:val="00DF4D14"/>
    <w:rsid w:val="00DF507A"/>
    <w:rsid w:val="00DF5C00"/>
    <w:rsid w:val="00DF5CEF"/>
    <w:rsid w:val="00DF5E7E"/>
    <w:rsid w:val="00DF5F19"/>
    <w:rsid w:val="00DF695B"/>
    <w:rsid w:val="00DF6C7A"/>
    <w:rsid w:val="00DF6FCF"/>
    <w:rsid w:val="00DF717D"/>
    <w:rsid w:val="00DF782E"/>
    <w:rsid w:val="00DF78FB"/>
    <w:rsid w:val="00DF7D7A"/>
    <w:rsid w:val="00DF7DB1"/>
    <w:rsid w:val="00DF7F58"/>
    <w:rsid w:val="00DF7F9C"/>
    <w:rsid w:val="00E00263"/>
    <w:rsid w:val="00E0043F"/>
    <w:rsid w:val="00E00B0E"/>
    <w:rsid w:val="00E00E0B"/>
    <w:rsid w:val="00E00E4F"/>
    <w:rsid w:val="00E00F27"/>
    <w:rsid w:val="00E01381"/>
    <w:rsid w:val="00E013F8"/>
    <w:rsid w:val="00E01521"/>
    <w:rsid w:val="00E015F1"/>
    <w:rsid w:val="00E0203C"/>
    <w:rsid w:val="00E022FC"/>
    <w:rsid w:val="00E02305"/>
    <w:rsid w:val="00E02866"/>
    <w:rsid w:val="00E02AEE"/>
    <w:rsid w:val="00E02E5C"/>
    <w:rsid w:val="00E02F50"/>
    <w:rsid w:val="00E03330"/>
    <w:rsid w:val="00E0350E"/>
    <w:rsid w:val="00E03989"/>
    <w:rsid w:val="00E04495"/>
    <w:rsid w:val="00E04607"/>
    <w:rsid w:val="00E04BB2"/>
    <w:rsid w:val="00E04FD3"/>
    <w:rsid w:val="00E05500"/>
    <w:rsid w:val="00E056C1"/>
    <w:rsid w:val="00E05EA4"/>
    <w:rsid w:val="00E05F7F"/>
    <w:rsid w:val="00E060FC"/>
    <w:rsid w:val="00E06D08"/>
    <w:rsid w:val="00E06DA6"/>
    <w:rsid w:val="00E07799"/>
    <w:rsid w:val="00E078E2"/>
    <w:rsid w:val="00E07CBA"/>
    <w:rsid w:val="00E07E6C"/>
    <w:rsid w:val="00E10436"/>
    <w:rsid w:val="00E10962"/>
    <w:rsid w:val="00E10D63"/>
    <w:rsid w:val="00E10E81"/>
    <w:rsid w:val="00E10E95"/>
    <w:rsid w:val="00E11088"/>
    <w:rsid w:val="00E110E7"/>
    <w:rsid w:val="00E11B20"/>
    <w:rsid w:val="00E11D9A"/>
    <w:rsid w:val="00E12194"/>
    <w:rsid w:val="00E1245E"/>
    <w:rsid w:val="00E12632"/>
    <w:rsid w:val="00E12763"/>
    <w:rsid w:val="00E128BD"/>
    <w:rsid w:val="00E12923"/>
    <w:rsid w:val="00E12C13"/>
    <w:rsid w:val="00E13310"/>
    <w:rsid w:val="00E13392"/>
    <w:rsid w:val="00E134A3"/>
    <w:rsid w:val="00E13AB8"/>
    <w:rsid w:val="00E140BD"/>
    <w:rsid w:val="00E143B0"/>
    <w:rsid w:val="00E14C1C"/>
    <w:rsid w:val="00E14EDA"/>
    <w:rsid w:val="00E151C0"/>
    <w:rsid w:val="00E15432"/>
    <w:rsid w:val="00E155C6"/>
    <w:rsid w:val="00E158A7"/>
    <w:rsid w:val="00E158E4"/>
    <w:rsid w:val="00E15DEE"/>
    <w:rsid w:val="00E15E01"/>
    <w:rsid w:val="00E165F7"/>
    <w:rsid w:val="00E16C70"/>
    <w:rsid w:val="00E16E33"/>
    <w:rsid w:val="00E1792E"/>
    <w:rsid w:val="00E17A3B"/>
    <w:rsid w:val="00E17CA0"/>
    <w:rsid w:val="00E17FA2"/>
    <w:rsid w:val="00E20025"/>
    <w:rsid w:val="00E204BD"/>
    <w:rsid w:val="00E2063D"/>
    <w:rsid w:val="00E20792"/>
    <w:rsid w:val="00E207E6"/>
    <w:rsid w:val="00E20B80"/>
    <w:rsid w:val="00E20D41"/>
    <w:rsid w:val="00E20DE5"/>
    <w:rsid w:val="00E21021"/>
    <w:rsid w:val="00E2105A"/>
    <w:rsid w:val="00E2127A"/>
    <w:rsid w:val="00E21399"/>
    <w:rsid w:val="00E21520"/>
    <w:rsid w:val="00E2171D"/>
    <w:rsid w:val="00E21DD4"/>
    <w:rsid w:val="00E2225F"/>
    <w:rsid w:val="00E23669"/>
    <w:rsid w:val="00E23A38"/>
    <w:rsid w:val="00E23CD9"/>
    <w:rsid w:val="00E23CDB"/>
    <w:rsid w:val="00E23E39"/>
    <w:rsid w:val="00E240D8"/>
    <w:rsid w:val="00E24438"/>
    <w:rsid w:val="00E246F8"/>
    <w:rsid w:val="00E2479C"/>
    <w:rsid w:val="00E24CA8"/>
    <w:rsid w:val="00E25013"/>
    <w:rsid w:val="00E2542F"/>
    <w:rsid w:val="00E2562C"/>
    <w:rsid w:val="00E25DC5"/>
    <w:rsid w:val="00E25DE2"/>
    <w:rsid w:val="00E25EE9"/>
    <w:rsid w:val="00E25F2A"/>
    <w:rsid w:val="00E25FD8"/>
    <w:rsid w:val="00E2658A"/>
    <w:rsid w:val="00E266B7"/>
    <w:rsid w:val="00E26CED"/>
    <w:rsid w:val="00E26D1A"/>
    <w:rsid w:val="00E271A1"/>
    <w:rsid w:val="00E27862"/>
    <w:rsid w:val="00E27883"/>
    <w:rsid w:val="00E27D9F"/>
    <w:rsid w:val="00E3016B"/>
    <w:rsid w:val="00E303AE"/>
    <w:rsid w:val="00E303F6"/>
    <w:rsid w:val="00E305F9"/>
    <w:rsid w:val="00E30779"/>
    <w:rsid w:val="00E30B5A"/>
    <w:rsid w:val="00E30EF9"/>
    <w:rsid w:val="00E310B0"/>
    <w:rsid w:val="00E310FF"/>
    <w:rsid w:val="00E3123D"/>
    <w:rsid w:val="00E31461"/>
    <w:rsid w:val="00E31969"/>
    <w:rsid w:val="00E31D43"/>
    <w:rsid w:val="00E31F06"/>
    <w:rsid w:val="00E31F8C"/>
    <w:rsid w:val="00E3224A"/>
    <w:rsid w:val="00E3227C"/>
    <w:rsid w:val="00E323B9"/>
    <w:rsid w:val="00E32437"/>
    <w:rsid w:val="00E32608"/>
    <w:rsid w:val="00E32654"/>
    <w:rsid w:val="00E3288D"/>
    <w:rsid w:val="00E32B0C"/>
    <w:rsid w:val="00E32B8E"/>
    <w:rsid w:val="00E33136"/>
    <w:rsid w:val="00E335AA"/>
    <w:rsid w:val="00E3370E"/>
    <w:rsid w:val="00E33EC8"/>
    <w:rsid w:val="00E34549"/>
    <w:rsid w:val="00E34552"/>
    <w:rsid w:val="00E3484E"/>
    <w:rsid w:val="00E34B6E"/>
    <w:rsid w:val="00E3526B"/>
    <w:rsid w:val="00E35BE0"/>
    <w:rsid w:val="00E35DB4"/>
    <w:rsid w:val="00E35DC1"/>
    <w:rsid w:val="00E35DC3"/>
    <w:rsid w:val="00E364CC"/>
    <w:rsid w:val="00E3689C"/>
    <w:rsid w:val="00E3723A"/>
    <w:rsid w:val="00E377B0"/>
    <w:rsid w:val="00E377FD"/>
    <w:rsid w:val="00E37860"/>
    <w:rsid w:val="00E402D2"/>
    <w:rsid w:val="00E40640"/>
    <w:rsid w:val="00E40A4E"/>
    <w:rsid w:val="00E410E5"/>
    <w:rsid w:val="00E4120D"/>
    <w:rsid w:val="00E41343"/>
    <w:rsid w:val="00E414CC"/>
    <w:rsid w:val="00E416BE"/>
    <w:rsid w:val="00E417CB"/>
    <w:rsid w:val="00E419BA"/>
    <w:rsid w:val="00E41B61"/>
    <w:rsid w:val="00E41EF8"/>
    <w:rsid w:val="00E41EFA"/>
    <w:rsid w:val="00E421D0"/>
    <w:rsid w:val="00E422F7"/>
    <w:rsid w:val="00E42423"/>
    <w:rsid w:val="00E4266E"/>
    <w:rsid w:val="00E427C5"/>
    <w:rsid w:val="00E427F9"/>
    <w:rsid w:val="00E42E89"/>
    <w:rsid w:val="00E43595"/>
    <w:rsid w:val="00E44544"/>
    <w:rsid w:val="00E446F1"/>
    <w:rsid w:val="00E44802"/>
    <w:rsid w:val="00E450A9"/>
    <w:rsid w:val="00E45434"/>
    <w:rsid w:val="00E4545A"/>
    <w:rsid w:val="00E45F4D"/>
    <w:rsid w:val="00E4654B"/>
    <w:rsid w:val="00E4659A"/>
    <w:rsid w:val="00E46699"/>
    <w:rsid w:val="00E46886"/>
    <w:rsid w:val="00E4698E"/>
    <w:rsid w:val="00E47912"/>
    <w:rsid w:val="00E47AEF"/>
    <w:rsid w:val="00E50052"/>
    <w:rsid w:val="00E50125"/>
    <w:rsid w:val="00E5019A"/>
    <w:rsid w:val="00E50506"/>
    <w:rsid w:val="00E50871"/>
    <w:rsid w:val="00E50ED9"/>
    <w:rsid w:val="00E512D9"/>
    <w:rsid w:val="00E517C3"/>
    <w:rsid w:val="00E51D3E"/>
    <w:rsid w:val="00E5219A"/>
    <w:rsid w:val="00E52EB2"/>
    <w:rsid w:val="00E53B75"/>
    <w:rsid w:val="00E5410D"/>
    <w:rsid w:val="00E543D1"/>
    <w:rsid w:val="00E54A6E"/>
    <w:rsid w:val="00E54E3B"/>
    <w:rsid w:val="00E54F8B"/>
    <w:rsid w:val="00E5574A"/>
    <w:rsid w:val="00E558F3"/>
    <w:rsid w:val="00E55BAF"/>
    <w:rsid w:val="00E55C28"/>
    <w:rsid w:val="00E55C2C"/>
    <w:rsid w:val="00E5616D"/>
    <w:rsid w:val="00E56796"/>
    <w:rsid w:val="00E56FF7"/>
    <w:rsid w:val="00E570AD"/>
    <w:rsid w:val="00E571C4"/>
    <w:rsid w:val="00E57565"/>
    <w:rsid w:val="00E579A7"/>
    <w:rsid w:val="00E60D82"/>
    <w:rsid w:val="00E6114E"/>
    <w:rsid w:val="00E611BA"/>
    <w:rsid w:val="00E618B3"/>
    <w:rsid w:val="00E61B94"/>
    <w:rsid w:val="00E61BAF"/>
    <w:rsid w:val="00E61E5D"/>
    <w:rsid w:val="00E62248"/>
    <w:rsid w:val="00E622FB"/>
    <w:rsid w:val="00E62374"/>
    <w:rsid w:val="00E6255C"/>
    <w:rsid w:val="00E629CA"/>
    <w:rsid w:val="00E62A5A"/>
    <w:rsid w:val="00E62F58"/>
    <w:rsid w:val="00E632CB"/>
    <w:rsid w:val="00E633A0"/>
    <w:rsid w:val="00E63838"/>
    <w:rsid w:val="00E64241"/>
    <w:rsid w:val="00E64434"/>
    <w:rsid w:val="00E64654"/>
    <w:rsid w:val="00E646A0"/>
    <w:rsid w:val="00E6485E"/>
    <w:rsid w:val="00E64D8B"/>
    <w:rsid w:val="00E65156"/>
    <w:rsid w:val="00E6515D"/>
    <w:rsid w:val="00E65502"/>
    <w:rsid w:val="00E657C6"/>
    <w:rsid w:val="00E65B17"/>
    <w:rsid w:val="00E65D0E"/>
    <w:rsid w:val="00E65D80"/>
    <w:rsid w:val="00E65FBE"/>
    <w:rsid w:val="00E661BC"/>
    <w:rsid w:val="00E661E5"/>
    <w:rsid w:val="00E669D6"/>
    <w:rsid w:val="00E66A77"/>
    <w:rsid w:val="00E66A97"/>
    <w:rsid w:val="00E66D71"/>
    <w:rsid w:val="00E66DA0"/>
    <w:rsid w:val="00E67666"/>
    <w:rsid w:val="00E67C51"/>
    <w:rsid w:val="00E67E5D"/>
    <w:rsid w:val="00E67EBC"/>
    <w:rsid w:val="00E703CA"/>
    <w:rsid w:val="00E70B49"/>
    <w:rsid w:val="00E70E4F"/>
    <w:rsid w:val="00E70EA9"/>
    <w:rsid w:val="00E71337"/>
    <w:rsid w:val="00E71515"/>
    <w:rsid w:val="00E71910"/>
    <w:rsid w:val="00E71A10"/>
    <w:rsid w:val="00E71B86"/>
    <w:rsid w:val="00E71C44"/>
    <w:rsid w:val="00E71E60"/>
    <w:rsid w:val="00E7245F"/>
    <w:rsid w:val="00E728E6"/>
    <w:rsid w:val="00E72AAC"/>
    <w:rsid w:val="00E72EFC"/>
    <w:rsid w:val="00E73A9A"/>
    <w:rsid w:val="00E73AC8"/>
    <w:rsid w:val="00E73F16"/>
    <w:rsid w:val="00E749C9"/>
    <w:rsid w:val="00E74D38"/>
    <w:rsid w:val="00E751EB"/>
    <w:rsid w:val="00E756DF"/>
    <w:rsid w:val="00E757CC"/>
    <w:rsid w:val="00E758EC"/>
    <w:rsid w:val="00E75956"/>
    <w:rsid w:val="00E75B4D"/>
    <w:rsid w:val="00E75D6C"/>
    <w:rsid w:val="00E75E4E"/>
    <w:rsid w:val="00E76421"/>
    <w:rsid w:val="00E76B86"/>
    <w:rsid w:val="00E773BF"/>
    <w:rsid w:val="00E773C2"/>
    <w:rsid w:val="00E7776E"/>
    <w:rsid w:val="00E77CE1"/>
    <w:rsid w:val="00E800A6"/>
    <w:rsid w:val="00E80467"/>
    <w:rsid w:val="00E80928"/>
    <w:rsid w:val="00E80E98"/>
    <w:rsid w:val="00E80F82"/>
    <w:rsid w:val="00E81F49"/>
    <w:rsid w:val="00E8234C"/>
    <w:rsid w:val="00E823A5"/>
    <w:rsid w:val="00E823AE"/>
    <w:rsid w:val="00E824BF"/>
    <w:rsid w:val="00E82B16"/>
    <w:rsid w:val="00E82BFB"/>
    <w:rsid w:val="00E82FA4"/>
    <w:rsid w:val="00E83063"/>
    <w:rsid w:val="00E83542"/>
    <w:rsid w:val="00E8360C"/>
    <w:rsid w:val="00E836D0"/>
    <w:rsid w:val="00E83B48"/>
    <w:rsid w:val="00E84706"/>
    <w:rsid w:val="00E847B8"/>
    <w:rsid w:val="00E84B86"/>
    <w:rsid w:val="00E8504A"/>
    <w:rsid w:val="00E851D4"/>
    <w:rsid w:val="00E85443"/>
    <w:rsid w:val="00E85928"/>
    <w:rsid w:val="00E85BD2"/>
    <w:rsid w:val="00E85CFE"/>
    <w:rsid w:val="00E85D69"/>
    <w:rsid w:val="00E861DC"/>
    <w:rsid w:val="00E866F1"/>
    <w:rsid w:val="00E8682E"/>
    <w:rsid w:val="00E870F5"/>
    <w:rsid w:val="00E8723F"/>
    <w:rsid w:val="00E87822"/>
    <w:rsid w:val="00E87A9B"/>
    <w:rsid w:val="00E87D7F"/>
    <w:rsid w:val="00E9022D"/>
    <w:rsid w:val="00E902E9"/>
    <w:rsid w:val="00E90395"/>
    <w:rsid w:val="00E906B6"/>
    <w:rsid w:val="00E90719"/>
    <w:rsid w:val="00E90922"/>
    <w:rsid w:val="00E90A93"/>
    <w:rsid w:val="00E90D76"/>
    <w:rsid w:val="00E90E49"/>
    <w:rsid w:val="00E91049"/>
    <w:rsid w:val="00E913C1"/>
    <w:rsid w:val="00E917F9"/>
    <w:rsid w:val="00E918EB"/>
    <w:rsid w:val="00E91A3A"/>
    <w:rsid w:val="00E91D72"/>
    <w:rsid w:val="00E91F03"/>
    <w:rsid w:val="00E921F8"/>
    <w:rsid w:val="00E92273"/>
    <w:rsid w:val="00E926E9"/>
    <w:rsid w:val="00E9272C"/>
    <w:rsid w:val="00E9291C"/>
    <w:rsid w:val="00E92D1C"/>
    <w:rsid w:val="00E938CE"/>
    <w:rsid w:val="00E93B82"/>
    <w:rsid w:val="00E93D7F"/>
    <w:rsid w:val="00E93FFE"/>
    <w:rsid w:val="00E94001"/>
    <w:rsid w:val="00E94AB3"/>
    <w:rsid w:val="00E94AD0"/>
    <w:rsid w:val="00E94F8A"/>
    <w:rsid w:val="00E94FBE"/>
    <w:rsid w:val="00E9533A"/>
    <w:rsid w:val="00E95F9C"/>
    <w:rsid w:val="00E96A1D"/>
    <w:rsid w:val="00E96AD5"/>
    <w:rsid w:val="00E9708E"/>
    <w:rsid w:val="00E973CE"/>
    <w:rsid w:val="00E973FA"/>
    <w:rsid w:val="00EA0021"/>
    <w:rsid w:val="00EA01A9"/>
    <w:rsid w:val="00EA01DC"/>
    <w:rsid w:val="00EA0668"/>
    <w:rsid w:val="00EA0829"/>
    <w:rsid w:val="00EA090F"/>
    <w:rsid w:val="00EA0AEF"/>
    <w:rsid w:val="00EA0BDF"/>
    <w:rsid w:val="00EA0EF9"/>
    <w:rsid w:val="00EA1515"/>
    <w:rsid w:val="00EA1568"/>
    <w:rsid w:val="00EA162D"/>
    <w:rsid w:val="00EA1C83"/>
    <w:rsid w:val="00EA1F15"/>
    <w:rsid w:val="00EA22B9"/>
    <w:rsid w:val="00EA2847"/>
    <w:rsid w:val="00EA2949"/>
    <w:rsid w:val="00EA29CF"/>
    <w:rsid w:val="00EA29F2"/>
    <w:rsid w:val="00EA2B3C"/>
    <w:rsid w:val="00EA2E03"/>
    <w:rsid w:val="00EA36DB"/>
    <w:rsid w:val="00EA3939"/>
    <w:rsid w:val="00EA3EFF"/>
    <w:rsid w:val="00EA438B"/>
    <w:rsid w:val="00EA4409"/>
    <w:rsid w:val="00EA4682"/>
    <w:rsid w:val="00EA5283"/>
    <w:rsid w:val="00EA5461"/>
    <w:rsid w:val="00EA580E"/>
    <w:rsid w:val="00EA5CE2"/>
    <w:rsid w:val="00EA5E89"/>
    <w:rsid w:val="00EA6007"/>
    <w:rsid w:val="00EA638B"/>
    <w:rsid w:val="00EA64B0"/>
    <w:rsid w:val="00EA6B68"/>
    <w:rsid w:val="00EA6F14"/>
    <w:rsid w:val="00EA745A"/>
    <w:rsid w:val="00EA7A41"/>
    <w:rsid w:val="00EA7BEC"/>
    <w:rsid w:val="00EA7EDE"/>
    <w:rsid w:val="00EB0523"/>
    <w:rsid w:val="00EB077B"/>
    <w:rsid w:val="00EB0AEE"/>
    <w:rsid w:val="00EB0BA6"/>
    <w:rsid w:val="00EB0D24"/>
    <w:rsid w:val="00EB1192"/>
    <w:rsid w:val="00EB123F"/>
    <w:rsid w:val="00EB1344"/>
    <w:rsid w:val="00EB1C70"/>
    <w:rsid w:val="00EB2111"/>
    <w:rsid w:val="00EB21CF"/>
    <w:rsid w:val="00EB235D"/>
    <w:rsid w:val="00EB24A9"/>
    <w:rsid w:val="00EB2D48"/>
    <w:rsid w:val="00EB2E9E"/>
    <w:rsid w:val="00EB3251"/>
    <w:rsid w:val="00EB325F"/>
    <w:rsid w:val="00EB327C"/>
    <w:rsid w:val="00EB3D70"/>
    <w:rsid w:val="00EB3D78"/>
    <w:rsid w:val="00EB3DD1"/>
    <w:rsid w:val="00EB3DF5"/>
    <w:rsid w:val="00EB3E22"/>
    <w:rsid w:val="00EB41B5"/>
    <w:rsid w:val="00EB48E5"/>
    <w:rsid w:val="00EB4C35"/>
    <w:rsid w:val="00EB4EA2"/>
    <w:rsid w:val="00EB50BB"/>
    <w:rsid w:val="00EB51EF"/>
    <w:rsid w:val="00EB5B44"/>
    <w:rsid w:val="00EB6049"/>
    <w:rsid w:val="00EB6316"/>
    <w:rsid w:val="00EB6580"/>
    <w:rsid w:val="00EB6685"/>
    <w:rsid w:val="00EB6829"/>
    <w:rsid w:val="00EB6C51"/>
    <w:rsid w:val="00EB7237"/>
    <w:rsid w:val="00EB73C3"/>
    <w:rsid w:val="00EB77DF"/>
    <w:rsid w:val="00EB7B69"/>
    <w:rsid w:val="00EB7FE9"/>
    <w:rsid w:val="00EC00CF"/>
    <w:rsid w:val="00EC0C0E"/>
    <w:rsid w:val="00EC168A"/>
    <w:rsid w:val="00EC1C6B"/>
    <w:rsid w:val="00EC1D1E"/>
    <w:rsid w:val="00EC1DF7"/>
    <w:rsid w:val="00EC1F65"/>
    <w:rsid w:val="00EC1FCC"/>
    <w:rsid w:val="00EC2023"/>
    <w:rsid w:val="00EC21F1"/>
    <w:rsid w:val="00EC2605"/>
    <w:rsid w:val="00EC26E9"/>
    <w:rsid w:val="00EC27C6"/>
    <w:rsid w:val="00EC39C8"/>
    <w:rsid w:val="00EC3BC8"/>
    <w:rsid w:val="00EC3D1F"/>
    <w:rsid w:val="00EC3F7B"/>
    <w:rsid w:val="00EC4207"/>
    <w:rsid w:val="00EC42F0"/>
    <w:rsid w:val="00EC4436"/>
    <w:rsid w:val="00EC4696"/>
    <w:rsid w:val="00EC4974"/>
    <w:rsid w:val="00EC5421"/>
    <w:rsid w:val="00EC5653"/>
    <w:rsid w:val="00EC5741"/>
    <w:rsid w:val="00EC590F"/>
    <w:rsid w:val="00EC5A8C"/>
    <w:rsid w:val="00EC5D24"/>
    <w:rsid w:val="00EC60AE"/>
    <w:rsid w:val="00EC61BC"/>
    <w:rsid w:val="00EC657C"/>
    <w:rsid w:val="00EC71CE"/>
    <w:rsid w:val="00EC76D9"/>
    <w:rsid w:val="00EC7858"/>
    <w:rsid w:val="00EC7B2D"/>
    <w:rsid w:val="00EC7B73"/>
    <w:rsid w:val="00EC7C99"/>
    <w:rsid w:val="00ED00DD"/>
    <w:rsid w:val="00ED0110"/>
    <w:rsid w:val="00ED092B"/>
    <w:rsid w:val="00ED0E2E"/>
    <w:rsid w:val="00ED1006"/>
    <w:rsid w:val="00ED27F9"/>
    <w:rsid w:val="00ED296F"/>
    <w:rsid w:val="00ED2A60"/>
    <w:rsid w:val="00ED332E"/>
    <w:rsid w:val="00ED37A3"/>
    <w:rsid w:val="00ED3808"/>
    <w:rsid w:val="00ED4185"/>
    <w:rsid w:val="00ED4280"/>
    <w:rsid w:val="00ED454D"/>
    <w:rsid w:val="00ED4A29"/>
    <w:rsid w:val="00ED4AFA"/>
    <w:rsid w:val="00ED4B5A"/>
    <w:rsid w:val="00ED4E2E"/>
    <w:rsid w:val="00ED4F8B"/>
    <w:rsid w:val="00ED517C"/>
    <w:rsid w:val="00ED566D"/>
    <w:rsid w:val="00ED597C"/>
    <w:rsid w:val="00ED635F"/>
    <w:rsid w:val="00ED65A6"/>
    <w:rsid w:val="00ED6BD6"/>
    <w:rsid w:val="00ED6C64"/>
    <w:rsid w:val="00ED6E55"/>
    <w:rsid w:val="00ED72A3"/>
    <w:rsid w:val="00ED73EF"/>
    <w:rsid w:val="00ED763E"/>
    <w:rsid w:val="00ED78C9"/>
    <w:rsid w:val="00ED79D7"/>
    <w:rsid w:val="00EE0624"/>
    <w:rsid w:val="00EE0C84"/>
    <w:rsid w:val="00EE0D13"/>
    <w:rsid w:val="00EE0DD7"/>
    <w:rsid w:val="00EE1B0C"/>
    <w:rsid w:val="00EE1F98"/>
    <w:rsid w:val="00EE2548"/>
    <w:rsid w:val="00EE280C"/>
    <w:rsid w:val="00EE28F5"/>
    <w:rsid w:val="00EE333E"/>
    <w:rsid w:val="00EE35AB"/>
    <w:rsid w:val="00EE3D18"/>
    <w:rsid w:val="00EE4068"/>
    <w:rsid w:val="00EE4111"/>
    <w:rsid w:val="00EE4346"/>
    <w:rsid w:val="00EE486E"/>
    <w:rsid w:val="00EE51A3"/>
    <w:rsid w:val="00EE542F"/>
    <w:rsid w:val="00EE589F"/>
    <w:rsid w:val="00EE593B"/>
    <w:rsid w:val="00EE5C01"/>
    <w:rsid w:val="00EE655B"/>
    <w:rsid w:val="00EE6B5A"/>
    <w:rsid w:val="00EE6C07"/>
    <w:rsid w:val="00EE7C54"/>
    <w:rsid w:val="00EE7CE1"/>
    <w:rsid w:val="00EF00FF"/>
    <w:rsid w:val="00EF04EF"/>
    <w:rsid w:val="00EF05C1"/>
    <w:rsid w:val="00EF1323"/>
    <w:rsid w:val="00EF18FE"/>
    <w:rsid w:val="00EF1B8B"/>
    <w:rsid w:val="00EF2052"/>
    <w:rsid w:val="00EF2160"/>
    <w:rsid w:val="00EF2981"/>
    <w:rsid w:val="00EF2C2D"/>
    <w:rsid w:val="00EF322A"/>
    <w:rsid w:val="00EF3591"/>
    <w:rsid w:val="00EF35FA"/>
    <w:rsid w:val="00EF384F"/>
    <w:rsid w:val="00EF3AD5"/>
    <w:rsid w:val="00EF3D20"/>
    <w:rsid w:val="00EF3EBF"/>
    <w:rsid w:val="00EF5302"/>
    <w:rsid w:val="00EF53CD"/>
    <w:rsid w:val="00EF5418"/>
    <w:rsid w:val="00EF5787"/>
    <w:rsid w:val="00EF5CAB"/>
    <w:rsid w:val="00EF5E6B"/>
    <w:rsid w:val="00EF60D0"/>
    <w:rsid w:val="00EF71D5"/>
    <w:rsid w:val="00EF7BF9"/>
    <w:rsid w:val="00EF7C03"/>
    <w:rsid w:val="00EF7CA3"/>
    <w:rsid w:val="00F00020"/>
    <w:rsid w:val="00F00459"/>
    <w:rsid w:val="00F00A11"/>
    <w:rsid w:val="00F0106A"/>
    <w:rsid w:val="00F0139E"/>
    <w:rsid w:val="00F013D7"/>
    <w:rsid w:val="00F01428"/>
    <w:rsid w:val="00F01527"/>
    <w:rsid w:val="00F015A3"/>
    <w:rsid w:val="00F01A5F"/>
    <w:rsid w:val="00F01AA2"/>
    <w:rsid w:val="00F02105"/>
    <w:rsid w:val="00F0234C"/>
    <w:rsid w:val="00F02E3F"/>
    <w:rsid w:val="00F036C2"/>
    <w:rsid w:val="00F038F0"/>
    <w:rsid w:val="00F03CC3"/>
    <w:rsid w:val="00F03F08"/>
    <w:rsid w:val="00F0404A"/>
    <w:rsid w:val="00F041D8"/>
    <w:rsid w:val="00F047BD"/>
    <w:rsid w:val="00F04974"/>
    <w:rsid w:val="00F04A03"/>
    <w:rsid w:val="00F04AF7"/>
    <w:rsid w:val="00F04D4B"/>
    <w:rsid w:val="00F05005"/>
    <w:rsid w:val="00F0528D"/>
    <w:rsid w:val="00F053E4"/>
    <w:rsid w:val="00F05A55"/>
    <w:rsid w:val="00F05A69"/>
    <w:rsid w:val="00F05B67"/>
    <w:rsid w:val="00F05CAF"/>
    <w:rsid w:val="00F0617C"/>
    <w:rsid w:val="00F061DF"/>
    <w:rsid w:val="00F063F9"/>
    <w:rsid w:val="00F069DE"/>
    <w:rsid w:val="00F06C67"/>
    <w:rsid w:val="00F06CB0"/>
    <w:rsid w:val="00F06CC7"/>
    <w:rsid w:val="00F06DFD"/>
    <w:rsid w:val="00F07034"/>
    <w:rsid w:val="00F07092"/>
    <w:rsid w:val="00F071D1"/>
    <w:rsid w:val="00F072DE"/>
    <w:rsid w:val="00F07533"/>
    <w:rsid w:val="00F10336"/>
    <w:rsid w:val="00F10577"/>
    <w:rsid w:val="00F10629"/>
    <w:rsid w:val="00F10957"/>
    <w:rsid w:val="00F10CC8"/>
    <w:rsid w:val="00F110AC"/>
    <w:rsid w:val="00F11372"/>
    <w:rsid w:val="00F11645"/>
    <w:rsid w:val="00F118C9"/>
    <w:rsid w:val="00F11C86"/>
    <w:rsid w:val="00F12093"/>
    <w:rsid w:val="00F12745"/>
    <w:rsid w:val="00F127C7"/>
    <w:rsid w:val="00F12EC0"/>
    <w:rsid w:val="00F13011"/>
    <w:rsid w:val="00F13120"/>
    <w:rsid w:val="00F13364"/>
    <w:rsid w:val="00F135D2"/>
    <w:rsid w:val="00F13880"/>
    <w:rsid w:val="00F13946"/>
    <w:rsid w:val="00F13A9F"/>
    <w:rsid w:val="00F13AF9"/>
    <w:rsid w:val="00F14241"/>
    <w:rsid w:val="00F145A7"/>
    <w:rsid w:val="00F14EB2"/>
    <w:rsid w:val="00F14EF8"/>
    <w:rsid w:val="00F151AF"/>
    <w:rsid w:val="00F15491"/>
    <w:rsid w:val="00F15A8E"/>
    <w:rsid w:val="00F15FA5"/>
    <w:rsid w:val="00F16061"/>
    <w:rsid w:val="00F161AE"/>
    <w:rsid w:val="00F163C6"/>
    <w:rsid w:val="00F1664B"/>
    <w:rsid w:val="00F1669B"/>
    <w:rsid w:val="00F168FA"/>
    <w:rsid w:val="00F16A6F"/>
    <w:rsid w:val="00F16F27"/>
    <w:rsid w:val="00F16F31"/>
    <w:rsid w:val="00F16F51"/>
    <w:rsid w:val="00F16F88"/>
    <w:rsid w:val="00F17257"/>
    <w:rsid w:val="00F1733E"/>
    <w:rsid w:val="00F17382"/>
    <w:rsid w:val="00F17BF7"/>
    <w:rsid w:val="00F17C46"/>
    <w:rsid w:val="00F17E99"/>
    <w:rsid w:val="00F2055E"/>
    <w:rsid w:val="00F20717"/>
    <w:rsid w:val="00F20827"/>
    <w:rsid w:val="00F209B7"/>
    <w:rsid w:val="00F21015"/>
    <w:rsid w:val="00F21135"/>
    <w:rsid w:val="00F213C1"/>
    <w:rsid w:val="00F21774"/>
    <w:rsid w:val="00F21B0F"/>
    <w:rsid w:val="00F21C5E"/>
    <w:rsid w:val="00F21EDD"/>
    <w:rsid w:val="00F22B64"/>
    <w:rsid w:val="00F23AA4"/>
    <w:rsid w:val="00F23D23"/>
    <w:rsid w:val="00F24159"/>
    <w:rsid w:val="00F243D8"/>
    <w:rsid w:val="00F243E4"/>
    <w:rsid w:val="00F24C80"/>
    <w:rsid w:val="00F24DF3"/>
    <w:rsid w:val="00F250D5"/>
    <w:rsid w:val="00F254DA"/>
    <w:rsid w:val="00F2579F"/>
    <w:rsid w:val="00F25B2C"/>
    <w:rsid w:val="00F263A7"/>
    <w:rsid w:val="00F26C55"/>
    <w:rsid w:val="00F26E23"/>
    <w:rsid w:val="00F2738A"/>
    <w:rsid w:val="00F276AD"/>
    <w:rsid w:val="00F27994"/>
    <w:rsid w:val="00F27F67"/>
    <w:rsid w:val="00F27FAF"/>
    <w:rsid w:val="00F30648"/>
    <w:rsid w:val="00F30688"/>
    <w:rsid w:val="00F30828"/>
    <w:rsid w:val="00F309F4"/>
    <w:rsid w:val="00F30D40"/>
    <w:rsid w:val="00F30EBC"/>
    <w:rsid w:val="00F30EE9"/>
    <w:rsid w:val="00F310BF"/>
    <w:rsid w:val="00F31324"/>
    <w:rsid w:val="00F313D6"/>
    <w:rsid w:val="00F31AED"/>
    <w:rsid w:val="00F31EE4"/>
    <w:rsid w:val="00F32194"/>
    <w:rsid w:val="00F32B26"/>
    <w:rsid w:val="00F33014"/>
    <w:rsid w:val="00F3324A"/>
    <w:rsid w:val="00F33417"/>
    <w:rsid w:val="00F33674"/>
    <w:rsid w:val="00F3387A"/>
    <w:rsid w:val="00F33EDF"/>
    <w:rsid w:val="00F34480"/>
    <w:rsid w:val="00F344FC"/>
    <w:rsid w:val="00F34591"/>
    <w:rsid w:val="00F3462E"/>
    <w:rsid w:val="00F34B14"/>
    <w:rsid w:val="00F34B74"/>
    <w:rsid w:val="00F34B89"/>
    <w:rsid w:val="00F34D4D"/>
    <w:rsid w:val="00F34EDE"/>
    <w:rsid w:val="00F34EF7"/>
    <w:rsid w:val="00F35075"/>
    <w:rsid w:val="00F351B8"/>
    <w:rsid w:val="00F35D41"/>
    <w:rsid w:val="00F35DDC"/>
    <w:rsid w:val="00F35F47"/>
    <w:rsid w:val="00F35F56"/>
    <w:rsid w:val="00F36549"/>
    <w:rsid w:val="00F36A80"/>
    <w:rsid w:val="00F36C07"/>
    <w:rsid w:val="00F36E1A"/>
    <w:rsid w:val="00F372BB"/>
    <w:rsid w:val="00F375CE"/>
    <w:rsid w:val="00F375F5"/>
    <w:rsid w:val="00F376AF"/>
    <w:rsid w:val="00F3773E"/>
    <w:rsid w:val="00F378E2"/>
    <w:rsid w:val="00F400DE"/>
    <w:rsid w:val="00F40326"/>
    <w:rsid w:val="00F40473"/>
    <w:rsid w:val="00F40620"/>
    <w:rsid w:val="00F4071E"/>
    <w:rsid w:val="00F40E8D"/>
    <w:rsid w:val="00F41114"/>
    <w:rsid w:val="00F411BE"/>
    <w:rsid w:val="00F413CC"/>
    <w:rsid w:val="00F419F1"/>
    <w:rsid w:val="00F426B6"/>
    <w:rsid w:val="00F42BE1"/>
    <w:rsid w:val="00F43125"/>
    <w:rsid w:val="00F431E5"/>
    <w:rsid w:val="00F434C6"/>
    <w:rsid w:val="00F43D4A"/>
    <w:rsid w:val="00F43E66"/>
    <w:rsid w:val="00F43F65"/>
    <w:rsid w:val="00F4469F"/>
    <w:rsid w:val="00F4531D"/>
    <w:rsid w:val="00F457DA"/>
    <w:rsid w:val="00F45968"/>
    <w:rsid w:val="00F465D1"/>
    <w:rsid w:val="00F468C8"/>
    <w:rsid w:val="00F4766C"/>
    <w:rsid w:val="00F476FA"/>
    <w:rsid w:val="00F47774"/>
    <w:rsid w:val="00F477F2"/>
    <w:rsid w:val="00F47DF1"/>
    <w:rsid w:val="00F507D1"/>
    <w:rsid w:val="00F50903"/>
    <w:rsid w:val="00F50984"/>
    <w:rsid w:val="00F50D4A"/>
    <w:rsid w:val="00F50FFC"/>
    <w:rsid w:val="00F5103C"/>
    <w:rsid w:val="00F5142B"/>
    <w:rsid w:val="00F514A1"/>
    <w:rsid w:val="00F515F5"/>
    <w:rsid w:val="00F517C5"/>
    <w:rsid w:val="00F519CE"/>
    <w:rsid w:val="00F51ADA"/>
    <w:rsid w:val="00F51C70"/>
    <w:rsid w:val="00F51FC4"/>
    <w:rsid w:val="00F51FF9"/>
    <w:rsid w:val="00F52496"/>
    <w:rsid w:val="00F527D0"/>
    <w:rsid w:val="00F528D3"/>
    <w:rsid w:val="00F53352"/>
    <w:rsid w:val="00F53D5E"/>
    <w:rsid w:val="00F53E8A"/>
    <w:rsid w:val="00F54253"/>
    <w:rsid w:val="00F5450F"/>
    <w:rsid w:val="00F545C2"/>
    <w:rsid w:val="00F54B45"/>
    <w:rsid w:val="00F54D17"/>
    <w:rsid w:val="00F54E40"/>
    <w:rsid w:val="00F54F08"/>
    <w:rsid w:val="00F5504B"/>
    <w:rsid w:val="00F553AB"/>
    <w:rsid w:val="00F55C20"/>
    <w:rsid w:val="00F55D60"/>
    <w:rsid w:val="00F5603A"/>
    <w:rsid w:val="00F562AF"/>
    <w:rsid w:val="00F568FB"/>
    <w:rsid w:val="00F56ADE"/>
    <w:rsid w:val="00F570BF"/>
    <w:rsid w:val="00F57485"/>
    <w:rsid w:val="00F57752"/>
    <w:rsid w:val="00F57887"/>
    <w:rsid w:val="00F607C5"/>
    <w:rsid w:val="00F609F3"/>
    <w:rsid w:val="00F60DEA"/>
    <w:rsid w:val="00F61363"/>
    <w:rsid w:val="00F616A2"/>
    <w:rsid w:val="00F6261A"/>
    <w:rsid w:val="00F6302A"/>
    <w:rsid w:val="00F6304E"/>
    <w:rsid w:val="00F63290"/>
    <w:rsid w:val="00F63349"/>
    <w:rsid w:val="00F63838"/>
    <w:rsid w:val="00F64141"/>
    <w:rsid w:val="00F643D1"/>
    <w:rsid w:val="00F64B98"/>
    <w:rsid w:val="00F64C2B"/>
    <w:rsid w:val="00F64DC0"/>
    <w:rsid w:val="00F651BE"/>
    <w:rsid w:val="00F653BC"/>
    <w:rsid w:val="00F65616"/>
    <w:rsid w:val="00F65666"/>
    <w:rsid w:val="00F65BAE"/>
    <w:rsid w:val="00F65EEC"/>
    <w:rsid w:val="00F65F27"/>
    <w:rsid w:val="00F660C3"/>
    <w:rsid w:val="00F66D71"/>
    <w:rsid w:val="00F66FA4"/>
    <w:rsid w:val="00F677BA"/>
    <w:rsid w:val="00F67983"/>
    <w:rsid w:val="00F67AE0"/>
    <w:rsid w:val="00F67E1B"/>
    <w:rsid w:val="00F67E37"/>
    <w:rsid w:val="00F67F53"/>
    <w:rsid w:val="00F70104"/>
    <w:rsid w:val="00F703BE"/>
    <w:rsid w:val="00F706AB"/>
    <w:rsid w:val="00F7123D"/>
    <w:rsid w:val="00F71A62"/>
    <w:rsid w:val="00F71F69"/>
    <w:rsid w:val="00F72B72"/>
    <w:rsid w:val="00F73595"/>
    <w:rsid w:val="00F7375A"/>
    <w:rsid w:val="00F7412D"/>
    <w:rsid w:val="00F7437D"/>
    <w:rsid w:val="00F745E4"/>
    <w:rsid w:val="00F74BB9"/>
    <w:rsid w:val="00F74D31"/>
    <w:rsid w:val="00F75582"/>
    <w:rsid w:val="00F755A8"/>
    <w:rsid w:val="00F75719"/>
    <w:rsid w:val="00F75791"/>
    <w:rsid w:val="00F7589D"/>
    <w:rsid w:val="00F75A12"/>
    <w:rsid w:val="00F75CFE"/>
    <w:rsid w:val="00F762CC"/>
    <w:rsid w:val="00F76467"/>
    <w:rsid w:val="00F76625"/>
    <w:rsid w:val="00F76B99"/>
    <w:rsid w:val="00F76E1E"/>
    <w:rsid w:val="00F76EFA"/>
    <w:rsid w:val="00F771BC"/>
    <w:rsid w:val="00F771F2"/>
    <w:rsid w:val="00F7756D"/>
    <w:rsid w:val="00F7767B"/>
    <w:rsid w:val="00F77776"/>
    <w:rsid w:val="00F77B7E"/>
    <w:rsid w:val="00F77B9C"/>
    <w:rsid w:val="00F77E3C"/>
    <w:rsid w:val="00F800BF"/>
    <w:rsid w:val="00F804BE"/>
    <w:rsid w:val="00F80DDA"/>
    <w:rsid w:val="00F80ED8"/>
    <w:rsid w:val="00F80F50"/>
    <w:rsid w:val="00F811F9"/>
    <w:rsid w:val="00F8162F"/>
    <w:rsid w:val="00F817CE"/>
    <w:rsid w:val="00F818A3"/>
    <w:rsid w:val="00F81DA0"/>
    <w:rsid w:val="00F81E17"/>
    <w:rsid w:val="00F829B4"/>
    <w:rsid w:val="00F82D93"/>
    <w:rsid w:val="00F82D94"/>
    <w:rsid w:val="00F82FBC"/>
    <w:rsid w:val="00F8345A"/>
    <w:rsid w:val="00F83565"/>
    <w:rsid w:val="00F838AE"/>
    <w:rsid w:val="00F84071"/>
    <w:rsid w:val="00F8456C"/>
    <w:rsid w:val="00F84BB7"/>
    <w:rsid w:val="00F84FC0"/>
    <w:rsid w:val="00F85221"/>
    <w:rsid w:val="00F859D8"/>
    <w:rsid w:val="00F85F8F"/>
    <w:rsid w:val="00F86516"/>
    <w:rsid w:val="00F868F5"/>
    <w:rsid w:val="00F872AD"/>
    <w:rsid w:val="00F874F0"/>
    <w:rsid w:val="00F87537"/>
    <w:rsid w:val="00F87A58"/>
    <w:rsid w:val="00F87EA0"/>
    <w:rsid w:val="00F90344"/>
    <w:rsid w:val="00F9056A"/>
    <w:rsid w:val="00F905E7"/>
    <w:rsid w:val="00F90850"/>
    <w:rsid w:val="00F90AFE"/>
    <w:rsid w:val="00F90F8D"/>
    <w:rsid w:val="00F910E4"/>
    <w:rsid w:val="00F9136A"/>
    <w:rsid w:val="00F9162B"/>
    <w:rsid w:val="00F918FA"/>
    <w:rsid w:val="00F91ADD"/>
    <w:rsid w:val="00F91C3C"/>
    <w:rsid w:val="00F91DF0"/>
    <w:rsid w:val="00F92782"/>
    <w:rsid w:val="00F9288B"/>
    <w:rsid w:val="00F9378A"/>
    <w:rsid w:val="00F93AA9"/>
    <w:rsid w:val="00F94161"/>
    <w:rsid w:val="00F946BA"/>
    <w:rsid w:val="00F94D45"/>
    <w:rsid w:val="00F94E7B"/>
    <w:rsid w:val="00F958A7"/>
    <w:rsid w:val="00F959B9"/>
    <w:rsid w:val="00F963B0"/>
    <w:rsid w:val="00F967CB"/>
    <w:rsid w:val="00F96985"/>
    <w:rsid w:val="00F96AD6"/>
    <w:rsid w:val="00F96B5B"/>
    <w:rsid w:val="00F96EA5"/>
    <w:rsid w:val="00F96F97"/>
    <w:rsid w:val="00F97228"/>
    <w:rsid w:val="00F97512"/>
    <w:rsid w:val="00F97838"/>
    <w:rsid w:val="00F97C6A"/>
    <w:rsid w:val="00F97D8F"/>
    <w:rsid w:val="00FA007C"/>
    <w:rsid w:val="00FA0362"/>
    <w:rsid w:val="00FA070D"/>
    <w:rsid w:val="00FA0B7D"/>
    <w:rsid w:val="00FA1380"/>
    <w:rsid w:val="00FA1A18"/>
    <w:rsid w:val="00FA1C75"/>
    <w:rsid w:val="00FA20F7"/>
    <w:rsid w:val="00FA2205"/>
    <w:rsid w:val="00FA2283"/>
    <w:rsid w:val="00FA22F2"/>
    <w:rsid w:val="00FA22F8"/>
    <w:rsid w:val="00FA231D"/>
    <w:rsid w:val="00FA28A4"/>
    <w:rsid w:val="00FA2A6C"/>
    <w:rsid w:val="00FA2A73"/>
    <w:rsid w:val="00FA2A95"/>
    <w:rsid w:val="00FA2BB3"/>
    <w:rsid w:val="00FA389F"/>
    <w:rsid w:val="00FA3921"/>
    <w:rsid w:val="00FA43F1"/>
    <w:rsid w:val="00FA4908"/>
    <w:rsid w:val="00FA4D7C"/>
    <w:rsid w:val="00FA4F75"/>
    <w:rsid w:val="00FA55BB"/>
    <w:rsid w:val="00FA59E3"/>
    <w:rsid w:val="00FA623E"/>
    <w:rsid w:val="00FA6C4A"/>
    <w:rsid w:val="00FA6CCC"/>
    <w:rsid w:val="00FA6D94"/>
    <w:rsid w:val="00FA6E5B"/>
    <w:rsid w:val="00FA70C7"/>
    <w:rsid w:val="00FA7109"/>
    <w:rsid w:val="00FA74FE"/>
    <w:rsid w:val="00FA7755"/>
    <w:rsid w:val="00FA7A5A"/>
    <w:rsid w:val="00FA7F00"/>
    <w:rsid w:val="00FB016E"/>
    <w:rsid w:val="00FB04CF"/>
    <w:rsid w:val="00FB06D7"/>
    <w:rsid w:val="00FB0AB2"/>
    <w:rsid w:val="00FB0E2A"/>
    <w:rsid w:val="00FB12E1"/>
    <w:rsid w:val="00FB12E4"/>
    <w:rsid w:val="00FB1640"/>
    <w:rsid w:val="00FB17E0"/>
    <w:rsid w:val="00FB1B76"/>
    <w:rsid w:val="00FB1C52"/>
    <w:rsid w:val="00FB2011"/>
    <w:rsid w:val="00FB20C3"/>
    <w:rsid w:val="00FB250B"/>
    <w:rsid w:val="00FB26DB"/>
    <w:rsid w:val="00FB2B8F"/>
    <w:rsid w:val="00FB2BD0"/>
    <w:rsid w:val="00FB3344"/>
    <w:rsid w:val="00FB3397"/>
    <w:rsid w:val="00FB3775"/>
    <w:rsid w:val="00FB3CA6"/>
    <w:rsid w:val="00FB3FE9"/>
    <w:rsid w:val="00FB413D"/>
    <w:rsid w:val="00FB427B"/>
    <w:rsid w:val="00FB4A08"/>
    <w:rsid w:val="00FB4C80"/>
    <w:rsid w:val="00FB4CAF"/>
    <w:rsid w:val="00FB5944"/>
    <w:rsid w:val="00FB5AE1"/>
    <w:rsid w:val="00FB6087"/>
    <w:rsid w:val="00FB6A24"/>
    <w:rsid w:val="00FB6BA8"/>
    <w:rsid w:val="00FB7389"/>
    <w:rsid w:val="00FB7986"/>
    <w:rsid w:val="00FC175C"/>
    <w:rsid w:val="00FC186B"/>
    <w:rsid w:val="00FC1DCB"/>
    <w:rsid w:val="00FC2019"/>
    <w:rsid w:val="00FC2E17"/>
    <w:rsid w:val="00FC3355"/>
    <w:rsid w:val="00FC3620"/>
    <w:rsid w:val="00FC39D1"/>
    <w:rsid w:val="00FC3EAD"/>
    <w:rsid w:val="00FC3FE2"/>
    <w:rsid w:val="00FC4002"/>
    <w:rsid w:val="00FC42C5"/>
    <w:rsid w:val="00FC4303"/>
    <w:rsid w:val="00FC4AF1"/>
    <w:rsid w:val="00FC4B11"/>
    <w:rsid w:val="00FC4B8F"/>
    <w:rsid w:val="00FC575F"/>
    <w:rsid w:val="00FC58D4"/>
    <w:rsid w:val="00FC5A27"/>
    <w:rsid w:val="00FC5DE8"/>
    <w:rsid w:val="00FC5E13"/>
    <w:rsid w:val="00FC5FD0"/>
    <w:rsid w:val="00FC6469"/>
    <w:rsid w:val="00FC6A96"/>
    <w:rsid w:val="00FC6B4C"/>
    <w:rsid w:val="00FC6D75"/>
    <w:rsid w:val="00FC6D90"/>
    <w:rsid w:val="00FC6DF4"/>
    <w:rsid w:val="00FC6E33"/>
    <w:rsid w:val="00FC6ECC"/>
    <w:rsid w:val="00FC7349"/>
    <w:rsid w:val="00FC73F9"/>
    <w:rsid w:val="00FC7429"/>
    <w:rsid w:val="00FC7733"/>
    <w:rsid w:val="00FC79F9"/>
    <w:rsid w:val="00FC7A7F"/>
    <w:rsid w:val="00FD0191"/>
    <w:rsid w:val="00FD0353"/>
    <w:rsid w:val="00FD07F6"/>
    <w:rsid w:val="00FD096B"/>
    <w:rsid w:val="00FD0F09"/>
    <w:rsid w:val="00FD1872"/>
    <w:rsid w:val="00FD1E5C"/>
    <w:rsid w:val="00FD1EC8"/>
    <w:rsid w:val="00FD21DD"/>
    <w:rsid w:val="00FD2363"/>
    <w:rsid w:val="00FD24C9"/>
    <w:rsid w:val="00FD299A"/>
    <w:rsid w:val="00FD2E88"/>
    <w:rsid w:val="00FD3055"/>
    <w:rsid w:val="00FD38A7"/>
    <w:rsid w:val="00FD3B87"/>
    <w:rsid w:val="00FD41EE"/>
    <w:rsid w:val="00FD4578"/>
    <w:rsid w:val="00FD4686"/>
    <w:rsid w:val="00FD47ED"/>
    <w:rsid w:val="00FD4A14"/>
    <w:rsid w:val="00FD4A3E"/>
    <w:rsid w:val="00FD4CDF"/>
    <w:rsid w:val="00FD519F"/>
    <w:rsid w:val="00FD526D"/>
    <w:rsid w:val="00FD5307"/>
    <w:rsid w:val="00FD5D8C"/>
    <w:rsid w:val="00FD5E9F"/>
    <w:rsid w:val="00FD5F05"/>
    <w:rsid w:val="00FD632E"/>
    <w:rsid w:val="00FD6651"/>
    <w:rsid w:val="00FD677E"/>
    <w:rsid w:val="00FD67EC"/>
    <w:rsid w:val="00FD69B1"/>
    <w:rsid w:val="00FD6E71"/>
    <w:rsid w:val="00FD70F1"/>
    <w:rsid w:val="00FD710F"/>
    <w:rsid w:val="00FD7427"/>
    <w:rsid w:val="00FD74DB"/>
    <w:rsid w:val="00FD75E6"/>
    <w:rsid w:val="00FD7660"/>
    <w:rsid w:val="00FD7894"/>
    <w:rsid w:val="00FD79E6"/>
    <w:rsid w:val="00FD7BE1"/>
    <w:rsid w:val="00FD7CE1"/>
    <w:rsid w:val="00FE0490"/>
    <w:rsid w:val="00FE0522"/>
    <w:rsid w:val="00FE0655"/>
    <w:rsid w:val="00FE0AFE"/>
    <w:rsid w:val="00FE0F57"/>
    <w:rsid w:val="00FE10A7"/>
    <w:rsid w:val="00FE12AC"/>
    <w:rsid w:val="00FE17A2"/>
    <w:rsid w:val="00FE17A9"/>
    <w:rsid w:val="00FE1F53"/>
    <w:rsid w:val="00FE20FD"/>
    <w:rsid w:val="00FE215C"/>
    <w:rsid w:val="00FE220A"/>
    <w:rsid w:val="00FE2365"/>
    <w:rsid w:val="00FE2648"/>
    <w:rsid w:val="00FE298F"/>
    <w:rsid w:val="00FE32C1"/>
    <w:rsid w:val="00FE358A"/>
    <w:rsid w:val="00FE365F"/>
    <w:rsid w:val="00FE37D0"/>
    <w:rsid w:val="00FE3A28"/>
    <w:rsid w:val="00FE3C0F"/>
    <w:rsid w:val="00FE3FFB"/>
    <w:rsid w:val="00FE448F"/>
    <w:rsid w:val="00FE458C"/>
    <w:rsid w:val="00FE478E"/>
    <w:rsid w:val="00FE48EB"/>
    <w:rsid w:val="00FE4C7B"/>
    <w:rsid w:val="00FE4CA9"/>
    <w:rsid w:val="00FE4D7E"/>
    <w:rsid w:val="00FE5411"/>
    <w:rsid w:val="00FE547F"/>
    <w:rsid w:val="00FE55A8"/>
    <w:rsid w:val="00FE55AA"/>
    <w:rsid w:val="00FE5659"/>
    <w:rsid w:val="00FE5744"/>
    <w:rsid w:val="00FE579E"/>
    <w:rsid w:val="00FE57B9"/>
    <w:rsid w:val="00FE5E8A"/>
    <w:rsid w:val="00FE5FA5"/>
    <w:rsid w:val="00FE604B"/>
    <w:rsid w:val="00FE61D9"/>
    <w:rsid w:val="00FE622C"/>
    <w:rsid w:val="00FE67E0"/>
    <w:rsid w:val="00FE67E6"/>
    <w:rsid w:val="00FE6B82"/>
    <w:rsid w:val="00FE6BB8"/>
    <w:rsid w:val="00FE6D8A"/>
    <w:rsid w:val="00FE72E6"/>
    <w:rsid w:val="00FE7336"/>
    <w:rsid w:val="00FE7498"/>
    <w:rsid w:val="00FE787C"/>
    <w:rsid w:val="00FF02FD"/>
    <w:rsid w:val="00FF07B8"/>
    <w:rsid w:val="00FF0AFB"/>
    <w:rsid w:val="00FF10FD"/>
    <w:rsid w:val="00FF15DE"/>
    <w:rsid w:val="00FF1BA7"/>
    <w:rsid w:val="00FF1E3A"/>
    <w:rsid w:val="00FF1EBF"/>
    <w:rsid w:val="00FF1F6E"/>
    <w:rsid w:val="00FF2ABF"/>
    <w:rsid w:val="00FF302A"/>
    <w:rsid w:val="00FF310E"/>
    <w:rsid w:val="00FF3853"/>
    <w:rsid w:val="00FF3BB8"/>
    <w:rsid w:val="00FF3F1A"/>
    <w:rsid w:val="00FF4240"/>
    <w:rsid w:val="00FF45A5"/>
    <w:rsid w:val="00FF48A3"/>
    <w:rsid w:val="00FF4955"/>
    <w:rsid w:val="00FF4B94"/>
    <w:rsid w:val="00FF4CD9"/>
    <w:rsid w:val="00FF4F60"/>
    <w:rsid w:val="00FF4F61"/>
    <w:rsid w:val="00FF5007"/>
    <w:rsid w:val="00FF54D8"/>
    <w:rsid w:val="00FF5673"/>
    <w:rsid w:val="00FF587A"/>
    <w:rsid w:val="00FF5C91"/>
    <w:rsid w:val="00FF66E1"/>
    <w:rsid w:val="00FF7716"/>
    <w:rsid w:val="00FF77E2"/>
    <w:rsid w:val="00FF7996"/>
    <w:rsid w:val="00FF7C8F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5EE9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87DEA"/>
    <w:pPr>
      <w:spacing w:after="160" w:line="278" w:lineRule="auto"/>
    </w:pPr>
    <w:rPr>
      <w:rFonts w:asciiTheme="minorHAnsi" w:eastAsiaTheme="minorHAnsi" w:hAnsiTheme="minorHAnsi" w:cstheme="minorBidi"/>
      <w:kern w:val="2"/>
      <w:sz w:val="24"/>
      <w:szCs w:val="24"/>
      <w:lang w:val="en-US"/>
      <w14:ligatures w14:val="standardContextual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3,no,break,4H,Head4,41,42,43,411,421,4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87DE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87DEA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Equation"/>
    <w:basedOn w:val="Normal"/>
    <w:next w:val="Normal"/>
    <w:link w:val="CaptionChar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qFormat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qFormat/>
    <w:rsid w:val="00891245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qFormat/>
    <w:rsid w:val="001B36D6"/>
    <w:pPr>
      <w:keepNext/>
      <w:keepLines/>
      <w:jc w:val="center"/>
    </w:pPr>
    <w:rPr>
      <w:rFonts w:ascii="Arial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qFormat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A77A4C"/>
    <w:pPr>
      <w:jc w:val="both"/>
    </w:pPr>
    <w:rPr>
      <w:rFonts w:eastAsia="Calibri"/>
    </w:rPr>
  </w:style>
  <w:style w:type="table" w:styleId="TableGrid">
    <w:name w:val="Table Grid"/>
    <w:basedOn w:val="TableNormal"/>
    <w:uiPriority w:val="3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qFormat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lang w:val="sv-SE" w:eastAsia="sv-SE"/>
    </w:rPr>
  </w:style>
  <w:style w:type="character" w:customStyle="1" w:styleId="TAHCar">
    <w:name w:val="TAH Car"/>
    <w:link w:val="TAH"/>
    <w:qFormat/>
    <w:locked/>
    <w:rsid w:val="00D16579"/>
    <w:rPr>
      <w:rFonts w:ascii="Arial" w:eastAsia="Times New Roman" w:hAnsi="Arial"/>
      <w:b/>
      <w:sz w:val="18"/>
      <w:lang w:val="en-GB"/>
    </w:rPr>
  </w:style>
  <w:style w:type="paragraph" w:customStyle="1" w:styleId="Bulleted">
    <w:name w:val="Bulleted"/>
    <w:aliases w:val="Symbol (symbol),Left:  0,25&quot;,Hanging:  0"/>
    <w:basedOn w:val="Normal"/>
    <w:rsid w:val="00B8573A"/>
    <w:pPr>
      <w:numPr>
        <w:ilvl w:val="2"/>
        <w:numId w:val="13"/>
      </w:numPr>
      <w:spacing w:after="180"/>
    </w:pPr>
    <w:rPr>
      <w:rFonts w:ascii="Arial" w:eastAsia="Batang" w:hAnsi="Arial" w:cs="Times New Roman"/>
      <w:sz w:val="20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paragraph" w:customStyle="1" w:styleId="TICharChar">
    <w:name w:val="TI Char Char"/>
    <w:basedOn w:val="Normal"/>
    <w:semiHidden/>
    <w:rsid w:val="00EF2160"/>
    <w:pPr>
      <w:keepNext/>
      <w:tabs>
        <w:tab w:val="num" w:pos="851"/>
      </w:tabs>
      <w:spacing w:before="60" w:after="60"/>
      <w:ind w:left="851" w:hanging="851"/>
    </w:pPr>
    <w:rPr>
      <w:rFonts w:cs="Arial"/>
      <w:color w:val="0000FF"/>
    </w:rPr>
  </w:style>
  <w:style w:type="paragraph" w:customStyle="1" w:styleId="TAC">
    <w:name w:val="TAC"/>
    <w:basedOn w:val="TAL"/>
    <w:link w:val="TACChar"/>
    <w:qFormat/>
    <w:rsid w:val="00927FE2"/>
    <w:pPr>
      <w:jc w:val="center"/>
    </w:pPr>
  </w:style>
  <w:style w:type="character" w:customStyle="1" w:styleId="CaptionChar">
    <w:name w:val="Caption Char"/>
    <w:aliases w:val="cap Char,Caption Equation Char"/>
    <w:link w:val="Caption"/>
    <w:rsid w:val="00927FE2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TACChar">
    <w:name w:val="TAC Char"/>
    <w:link w:val="TAC"/>
    <w:qFormat/>
    <w:rsid w:val="00927FE2"/>
    <w:rPr>
      <w:rFonts w:ascii="Arial" w:eastAsiaTheme="minorHAnsi" w:hAnsi="Arial" w:cstheme="minorBidi"/>
      <w:sz w:val="18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A77A4C"/>
    <w:rPr>
      <w:rFonts w:asciiTheme="minorHAnsi" w:eastAsia="Calibri" w:hAnsiTheme="minorHAnsi" w:cstheme="minorBidi"/>
      <w:kern w:val="2"/>
      <w:sz w:val="22"/>
      <w:szCs w:val="22"/>
      <w:lang w:val="en-US"/>
      <w14:ligatures w14:val="standardContextual"/>
    </w:rPr>
  </w:style>
  <w:style w:type="paragraph" w:customStyle="1" w:styleId="References">
    <w:name w:val="References"/>
    <w:basedOn w:val="Normal"/>
    <w:rsid w:val="00F7375A"/>
    <w:pPr>
      <w:numPr>
        <w:numId w:val="10"/>
      </w:numPr>
      <w:autoSpaceDE w:val="0"/>
      <w:autoSpaceDN w:val="0"/>
      <w:snapToGrid w:val="0"/>
      <w:spacing w:after="60"/>
      <w:jc w:val="both"/>
    </w:pPr>
    <w:rPr>
      <w:rFonts w:eastAsia="SimSun"/>
      <w:sz w:val="20"/>
      <w:szCs w:val="16"/>
    </w:rPr>
  </w:style>
  <w:style w:type="character" w:customStyle="1" w:styleId="B10">
    <w:name w:val="B1 (文字)"/>
    <w:uiPriority w:val="99"/>
    <w:qFormat/>
    <w:rsid w:val="00182E1A"/>
    <w:rPr>
      <w:rFonts w:eastAsia="MS Mincho"/>
      <w:lang w:val="en-GB" w:eastAsia="en-US" w:bidi="ar-SA"/>
    </w:rPr>
  </w:style>
  <w:style w:type="paragraph" w:customStyle="1" w:styleId="textintend1">
    <w:name w:val="text intend 1"/>
    <w:basedOn w:val="Normal"/>
    <w:rsid w:val="003B2409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en-GB"/>
    </w:rPr>
  </w:style>
  <w:style w:type="character" w:customStyle="1" w:styleId="B3Char">
    <w:name w:val="B3 Char"/>
    <w:basedOn w:val="DefaultParagraphFont"/>
    <w:rsid w:val="008C34DD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D11D7"/>
    <w:rPr>
      <w:color w:val="605E5C"/>
      <w:shd w:val="clear" w:color="auto" w:fill="E1DFDD"/>
    </w:rPr>
  </w:style>
  <w:style w:type="paragraph" w:customStyle="1" w:styleId="rProposalsub">
    <w:name w:val="rProposal_sub"/>
    <w:basedOn w:val="Normal"/>
    <w:next w:val="Normal"/>
    <w:qFormat/>
    <w:rsid w:val="00B8573A"/>
    <w:pPr>
      <w:numPr>
        <w:numId w:val="13"/>
      </w:numPr>
      <w:spacing w:before="120" w:after="120"/>
      <w:jc w:val="both"/>
    </w:pPr>
    <w:rPr>
      <w:rFonts w:ascii="Times New Roman" w:eastAsia="Malgun Gothic" w:hAnsi="Times New Roman" w:cs="Times New Roman"/>
      <w:i/>
      <w:lang w:eastAsia="ko-KR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9750C7"/>
    <w:pPr>
      <w:keepNext w:val="0"/>
      <w:keepLines w:val="0"/>
      <w:widowControl w:val="0"/>
      <w:numPr>
        <w:numId w:val="15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ascii="Helvetica" w:eastAsia="Times New Roman" w:hAnsi="Helvetica"/>
      <w:b/>
      <w:bCs/>
      <w:kern w:val="32"/>
      <w:sz w:val="28"/>
      <w:szCs w:val="20"/>
      <w:lang w:val="en-US" w:eastAsia="en-US"/>
    </w:rPr>
  </w:style>
  <w:style w:type="table" w:customStyle="1" w:styleId="TableGrid6">
    <w:name w:val="Table Grid6"/>
    <w:basedOn w:val="TableNormal"/>
    <w:next w:val="TableGrid"/>
    <w:uiPriority w:val="39"/>
    <w:rsid w:val="00BA2ABF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rsid w:val="003E5D13"/>
    <w:rPr>
      <w:rFonts w:ascii="Arial" w:hAnsi="Arial"/>
      <w:sz w:val="18"/>
      <w:lang w:val="en-GB"/>
    </w:rPr>
  </w:style>
  <w:style w:type="paragraph" w:customStyle="1" w:styleId="ListParagraph1">
    <w:name w:val="List Paragraph1"/>
    <w:basedOn w:val="Normal"/>
    <w:qFormat/>
    <w:rsid w:val="00C9653A"/>
    <w:pPr>
      <w:ind w:left="720"/>
      <w:contextualSpacing/>
    </w:pPr>
    <w:rPr>
      <w:rFonts w:ascii="Times New Roman" w:eastAsia="Times New Roman" w:hAnsi="Times New Roman" w:cs="Times New Roman"/>
      <w:kern w:val="0"/>
      <w:lang w:eastAsia="zh-CN"/>
      <w14:ligatures w14:val="none"/>
    </w:rPr>
  </w:style>
  <w:style w:type="paragraph" w:customStyle="1" w:styleId="1">
    <w:name w:val="목록 단락1"/>
    <w:basedOn w:val="Normal"/>
    <w:uiPriority w:val="34"/>
    <w:qFormat/>
    <w:rsid w:val="00D84884"/>
    <w:pPr>
      <w:overflowPunct w:val="0"/>
      <w:autoSpaceDE w:val="0"/>
      <w:autoSpaceDN w:val="0"/>
      <w:adjustRightInd w:val="0"/>
      <w:spacing w:after="120" w:line="240" w:lineRule="auto"/>
      <w:ind w:left="720"/>
      <w:contextualSpacing/>
      <w:jc w:val="both"/>
      <w:textAlignment w:val="baseline"/>
    </w:pPr>
    <w:rPr>
      <w:rFonts w:ascii="Arial" w:eastAsia="Times New Roman" w:hAnsi="Arial" w:cs="Times New Roman"/>
      <w:kern w:val="0"/>
      <w:sz w:val="20"/>
      <w:szCs w:val="20"/>
      <w:lang w:val="en-GB"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68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5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6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4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101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7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CD3F27-041A-46A4-85F9-CCDAF389C2D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7EF507-FFBF-48C4-909C-87681BE389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3CB249-9FB2-480E-BED5-3DA5F6C8FBDB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4.xml><?xml version="1.0" encoding="utf-8"?>
<ds:datastoreItem xmlns:ds="http://schemas.openxmlformats.org/officeDocument/2006/customXml" ds:itemID="{50410A27-0104-4E43-95A6-94A81A20E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7249</Words>
  <Characters>39020</Characters>
  <Application>Microsoft Office Word</Application>
  <DocSecurity>0</DocSecurity>
  <Lines>325</Lines>
  <Paragraphs>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46177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2024-11-08T17:07:00Z</dcterms:created>
  <dcterms:modified xsi:type="dcterms:W3CDTF">2024-11-08T19:22:00Z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URL">
    <vt:lpwstr/>
  </property>
  <property fmtid="{D5CDD505-2E9C-101B-9397-08002B2CF9AE}" pid="4" name="MediaServiceImageTags">
    <vt:lpwstr/>
  </property>
  <property fmtid="{D5CDD505-2E9C-101B-9397-08002B2CF9AE}" pid="5" name="MSIP_Label_bcf26ed8-713a-4e6c-8a04-66607341a11c_Enabled">
    <vt:lpwstr>true</vt:lpwstr>
  </property>
  <property fmtid="{D5CDD505-2E9C-101B-9397-08002B2CF9AE}" pid="6" name="MSIP_Label_bcf26ed8-713a-4e6c-8a04-66607341a11c_SetDate">
    <vt:lpwstr>2024-09-03T13:33:18Z</vt:lpwstr>
  </property>
  <property fmtid="{D5CDD505-2E9C-101B-9397-08002B2CF9AE}" pid="7" name="MSIP_Label_bcf26ed8-713a-4e6c-8a04-66607341a11c_Method">
    <vt:lpwstr>Standard</vt:lpwstr>
  </property>
  <property fmtid="{D5CDD505-2E9C-101B-9397-08002B2CF9AE}" pid="8" name="MSIP_Label_bcf26ed8-713a-4e6c-8a04-66607341a11c_Name">
    <vt:lpwstr>Public</vt:lpwstr>
  </property>
  <property fmtid="{D5CDD505-2E9C-101B-9397-08002B2CF9AE}" pid="9" name="MSIP_Label_bcf26ed8-713a-4e6c-8a04-66607341a11c_SiteId">
    <vt:lpwstr>e351b779-f6d5-4e50-8568-80e922d180ae</vt:lpwstr>
  </property>
  <property fmtid="{D5CDD505-2E9C-101B-9397-08002B2CF9AE}" pid="10" name="MSIP_Label_bcf26ed8-713a-4e6c-8a04-66607341a11c_ActionId">
    <vt:lpwstr>3506eeb5-a260-45c5-9a4f-458593698cbd</vt:lpwstr>
  </property>
  <property fmtid="{D5CDD505-2E9C-101B-9397-08002B2CF9AE}" pid="11" name="MSIP_Label_bcf26ed8-713a-4e6c-8a04-66607341a11c_ContentBits">
    <vt:lpwstr>0</vt:lpwstr>
  </property>
</Properties>
</file>